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4B3DD" w14:textId="2A4CFFFF" w:rsidR="009B6FCC" w:rsidRPr="003451A2" w:rsidRDefault="00582CDF" w:rsidP="009B6FCC">
      <w:pPr>
        <w:tabs>
          <w:tab w:val="center" w:pos="4536"/>
          <w:tab w:val="right" w:pos="8280"/>
          <w:tab w:val="right" w:pos="9781"/>
        </w:tabs>
        <w:ind w:right="-58"/>
        <w:rPr>
          <w:rFonts w:cs="Arial"/>
          <w:b/>
          <w:bCs/>
          <w:sz w:val="28"/>
          <w:lang w:val="en-US"/>
        </w:rPr>
      </w:pPr>
      <w:bookmarkStart w:id="0" w:name="_Toc481686124"/>
      <w:bookmarkStart w:id="1" w:name="_Toc481686251"/>
      <w:bookmarkStart w:id="2" w:name="_Toc481686280"/>
      <w:bookmarkStart w:id="3" w:name="_Toc481686343"/>
      <w:r w:rsidRPr="001E03CD">
        <w:rPr>
          <w:rFonts w:cs="Arial"/>
          <w:b/>
          <w:bCs/>
          <w:sz w:val="28"/>
          <w:lang w:val="en-US"/>
        </w:rPr>
        <w:t>3GPP TSG RAN WG1 AH 1801</w:t>
      </w:r>
      <w:r w:rsidR="008E49D0" w:rsidRPr="003451A2">
        <w:rPr>
          <w:rFonts w:cs="Arial"/>
          <w:b/>
          <w:bCs/>
          <w:sz w:val="28"/>
          <w:lang w:val="en-US"/>
        </w:rPr>
        <w:t xml:space="preserve"> </w:t>
      </w:r>
      <w:r w:rsidR="009B6FCC" w:rsidRPr="003451A2">
        <w:rPr>
          <w:rFonts w:cs="Arial"/>
          <w:b/>
          <w:bCs/>
          <w:sz w:val="28"/>
          <w:lang w:val="en-US"/>
        </w:rPr>
        <w:t xml:space="preserve">               </w:t>
      </w:r>
      <w:r w:rsidR="009B6FCC" w:rsidRPr="003451A2">
        <w:rPr>
          <w:rFonts w:eastAsia="MS Mincho" w:cs="Arial"/>
          <w:b/>
          <w:bCs/>
          <w:sz w:val="28"/>
          <w:lang w:val="en-US" w:eastAsia="ja-JP"/>
        </w:rPr>
        <w:t xml:space="preserve">                       </w:t>
      </w:r>
      <w:r w:rsidR="005F5EE7">
        <w:rPr>
          <w:rFonts w:cs="Arial"/>
          <w:b/>
          <w:bCs/>
          <w:sz w:val="28"/>
          <w:lang w:val="en-US"/>
        </w:rPr>
        <w:tab/>
        <w:t>R1-</w:t>
      </w:r>
      <w:r>
        <w:rPr>
          <w:rFonts w:cs="Arial"/>
          <w:b/>
          <w:bCs/>
          <w:sz w:val="28"/>
          <w:lang w:val="en-US"/>
        </w:rPr>
        <w:t>18</w:t>
      </w:r>
      <w:r w:rsidR="004A0B3A" w:rsidRPr="004A0B3A">
        <w:rPr>
          <w:rFonts w:cs="Arial"/>
          <w:b/>
          <w:bCs/>
          <w:sz w:val="28"/>
          <w:lang w:val="en-US"/>
        </w:rPr>
        <w:t>00902</w:t>
      </w:r>
    </w:p>
    <w:p w14:paraId="0D84F862" w14:textId="121109BF" w:rsidR="009B6FCC" w:rsidRPr="003451A2" w:rsidRDefault="00582CDF" w:rsidP="009B6FCC">
      <w:pPr>
        <w:tabs>
          <w:tab w:val="center" w:pos="4536"/>
          <w:tab w:val="right" w:pos="9072"/>
        </w:tabs>
        <w:rPr>
          <w:rFonts w:eastAsia="MS Mincho" w:cs="Arial"/>
          <w:b/>
          <w:bCs/>
          <w:sz w:val="28"/>
          <w:lang w:val="en-US" w:eastAsia="ja-JP"/>
        </w:rPr>
      </w:pPr>
      <w:r w:rsidRPr="00310AAB">
        <w:rPr>
          <w:rFonts w:eastAsia="MS Mincho" w:cs="Arial"/>
          <w:b/>
          <w:bCs/>
          <w:sz w:val="28"/>
          <w:lang w:val="en-US" w:eastAsia="ja-JP"/>
        </w:rPr>
        <w:t>Vancouver, Canada, 22</w:t>
      </w:r>
      <w:r w:rsidR="005304A5">
        <w:rPr>
          <w:rFonts w:eastAsia="MS Mincho" w:cs="Arial"/>
          <w:b/>
          <w:bCs/>
          <w:sz w:val="28"/>
          <w:vertAlign w:val="superscript"/>
          <w:lang w:val="en-US" w:eastAsia="ja-JP"/>
        </w:rPr>
        <w:t>nd</w:t>
      </w:r>
      <w:r w:rsidRPr="00310AAB">
        <w:rPr>
          <w:rFonts w:eastAsia="MS Mincho" w:cs="Arial"/>
          <w:b/>
          <w:bCs/>
          <w:sz w:val="28"/>
          <w:lang w:val="en-US" w:eastAsia="ja-JP"/>
        </w:rPr>
        <w:t>–26</w:t>
      </w:r>
      <w:r w:rsidRPr="00310AAB">
        <w:rPr>
          <w:rFonts w:eastAsia="MS Mincho" w:cs="Arial"/>
          <w:b/>
          <w:bCs/>
          <w:sz w:val="28"/>
          <w:vertAlign w:val="superscript"/>
          <w:lang w:val="en-US" w:eastAsia="ja-JP"/>
        </w:rPr>
        <w:t>t</w:t>
      </w:r>
      <w:r w:rsidR="00BB7BE0">
        <w:rPr>
          <w:rFonts w:eastAsia="MS Mincho" w:cs="Arial"/>
          <w:b/>
          <w:bCs/>
          <w:sz w:val="28"/>
          <w:vertAlign w:val="superscript"/>
          <w:lang w:val="en-US" w:eastAsia="ja-JP"/>
        </w:rPr>
        <w:t>h</w:t>
      </w:r>
      <w:r w:rsidRPr="00310AAB">
        <w:rPr>
          <w:rFonts w:eastAsia="MS Mincho" w:cs="Arial"/>
          <w:b/>
          <w:bCs/>
          <w:sz w:val="28"/>
          <w:lang w:val="en-US" w:eastAsia="ja-JP"/>
        </w:rPr>
        <w:t xml:space="preserve"> January 2018</w:t>
      </w:r>
    </w:p>
    <w:p w14:paraId="41398BF0" w14:textId="77777777" w:rsidR="009B6FCC" w:rsidRPr="003451A2" w:rsidRDefault="009B6FCC" w:rsidP="009B6FCC">
      <w:pPr>
        <w:pStyle w:val="3GPPHeader"/>
        <w:rPr>
          <w:lang w:val="en-US"/>
        </w:rPr>
      </w:pPr>
    </w:p>
    <w:p w14:paraId="57BA42D7" w14:textId="633FAB63" w:rsidR="009B6FCC" w:rsidRPr="003451A2" w:rsidRDefault="00582CDF" w:rsidP="009B6FCC">
      <w:pPr>
        <w:pStyle w:val="3GPPHeader"/>
        <w:rPr>
          <w:sz w:val="22"/>
          <w:lang w:val="en-US"/>
        </w:rPr>
      </w:pPr>
      <w:r>
        <w:rPr>
          <w:sz w:val="22"/>
          <w:lang w:val="en-US"/>
        </w:rPr>
        <w:t>Agenda Item:</w:t>
      </w:r>
      <w:r>
        <w:rPr>
          <w:sz w:val="22"/>
          <w:lang w:val="en-US"/>
        </w:rPr>
        <w:tab/>
      </w:r>
      <w:r w:rsidR="00660253" w:rsidRPr="00660253">
        <w:rPr>
          <w:sz w:val="22"/>
          <w:lang w:val="en-US"/>
        </w:rPr>
        <w:t>7.1.6</w:t>
      </w:r>
    </w:p>
    <w:p w14:paraId="1FA304FA" w14:textId="77777777" w:rsidR="009B6FCC" w:rsidRPr="003451A2" w:rsidRDefault="009B6FCC" w:rsidP="009B6FCC">
      <w:pPr>
        <w:pStyle w:val="3GPPHeader"/>
        <w:rPr>
          <w:sz w:val="22"/>
          <w:lang w:val="en-US"/>
        </w:rPr>
      </w:pPr>
      <w:r w:rsidRPr="003451A2">
        <w:rPr>
          <w:sz w:val="22"/>
          <w:lang w:val="en-US"/>
        </w:rPr>
        <w:t>Source:</w:t>
      </w:r>
      <w:r w:rsidRPr="003451A2">
        <w:rPr>
          <w:sz w:val="22"/>
          <w:lang w:val="en-US"/>
        </w:rPr>
        <w:tab/>
        <w:t>Ericsson</w:t>
      </w:r>
    </w:p>
    <w:p w14:paraId="4C02C09D" w14:textId="463019AD" w:rsidR="009B6FCC" w:rsidRPr="003451A2" w:rsidRDefault="009B6FCC" w:rsidP="009B6FCC">
      <w:pPr>
        <w:pStyle w:val="3GPPHeader"/>
        <w:rPr>
          <w:sz w:val="22"/>
          <w:lang w:val="en-US"/>
        </w:rPr>
      </w:pPr>
      <w:r w:rsidRPr="003451A2">
        <w:rPr>
          <w:sz w:val="22"/>
          <w:lang w:val="en-US"/>
        </w:rPr>
        <w:t>Title:</w:t>
      </w:r>
      <w:r w:rsidRPr="003451A2">
        <w:rPr>
          <w:sz w:val="22"/>
          <w:lang w:val="en-US"/>
        </w:rPr>
        <w:tab/>
      </w:r>
      <w:bookmarkStart w:id="4" w:name="_Hlk489866825"/>
      <w:bookmarkStart w:id="5" w:name="_Hlk485114091"/>
      <w:r w:rsidR="008E49D0" w:rsidRPr="001E03CD">
        <w:rPr>
          <w:sz w:val="22"/>
          <w:lang w:val="en-US"/>
        </w:rPr>
        <w:t xml:space="preserve">Remaining details on </w:t>
      </w:r>
      <w:r w:rsidRPr="001E03CD">
        <w:rPr>
          <w:sz w:val="22"/>
          <w:lang w:val="en-US"/>
        </w:rPr>
        <w:t xml:space="preserve">RACH </w:t>
      </w:r>
      <w:bookmarkEnd w:id="4"/>
      <w:r w:rsidR="00D573A7" w:rsidRPr="001E03CD">
        <w:rPr>
          <w:sz w:val="22"/>
          <w:lang w:val="en-US"/>
        </w:rPr>
        <w:t>capacity</w:t>
      </w:r>
    </w:p>
    <w:bookmarkEnd w:id="5"/>
    <w:p w14:paraId="20A4200D" w14:textId="77777777" w:rsidR="009B6FCC" w:rsidRPr="00582CDF" w:rsidRDefault="009B6FCC" w:rsidP="009B6FCC">
      <w:pPr>
        <w:pStyle w:val="3GPPHeader"/>
        <w:rPr>
          <w:lang w:val="en-US"/>
        </w:rPr>
      </w:pPr>
      <w:r w:rsidRPr="00582CDF">
        <w:rPr>
          <w:sz w:val="22"/>
          <w:lang w:val="en-US"/>
        </w:rPr>
        <w:t>Document for:</w:t>
      </w:r>
      <w:r w:rsidRPr="00582CDF">
        <w:rPr>
          <w:sz w:val="22"/>
          <w:lang w:val="en-US"/>
        </w:rPr>
        <w:tab/>
        <w:t>Discussion, decision</w:t>
      </w:r>
    </w:p>
    <w:p w14:paraId="536E6478" w14:textId="77777777" w:rsidR="009B6FCC" w:rsidRPr="00724168" w:rsidRDefault="009B6FCC" w:rsidP="009B6FCC">
      <w:pPr>
        <w:pStyle w:val="Heading1"/>
      </w:pPr>
      <w:bookmarkStart w:id="6" w:name="_Ref471367327"/>
      <w:r w:rsidRPr="00724168">
        <w:t>Introduction</w:t>
      </w:r>
      <w:bookmarkEnd w:id="6"/>
    </w:p>
    <w:p w14:paraId="4D112FF3" w14:textId="14C44F48" w:rsidR="009B6FCC" w:rsidRPr="003451A2" w:rsidRDefault="009B6FCC" w:rsidP="009B6FCC">
      <w:pPr>
        <w:spacing w:after="0"/>
        <w:rPr>
          <w:rFonts w:eastAsia="MS Mincho"/>
          <w:lang w:val="en-US" w:eastAsia="ja-JP"/>
        </w:rPr>
      </w:pPr>
      <w:r w:rsidRPr="003451A2">
        <w:rPr>
          <w:lang w:val="en-US"/>
        </w:rPr>
        <w:t xml:space="preserve">For NR-RACH design, </w:t>
      </w:r>
      <w:r w:rsidR="00924ECF" w:rsidRPr="003451A2">
        <w:rPr>
          <w:lang w:val="en-US"/>
        </w:rPr>
        <w:t>agreements</w:t>
      </w:r>
      <w:r w:rsidRPr="003451A2">
        <w:rPr>
          <w:lang w:val="en-US"/>
        </w:rPr>
        <w:t xml:space="preserve"> in RAN1 NR Ad-Hoc#2</w:t>
      </w:r>
      <w:r w:rsidR="00924ECF" w:rsidRPr="003451A2">
        <w:rPr>
          <w:lang w:val="en-US"/>
        </w:rPr>
        <w:t xml:space="preserve"> include the following</w:t>
      </w:r>
      <w:r w:rsidRPr="003451A2">
        <w:rPr>
          <w:lang w:val="en-US"/>
        </w:rPr>
        <w:t>:</w:t>
      </w:r>
    </w:p>
    <w:p w14:paraId="00FBB4CC" w14:textId="77777777" w:rsidR="009B6FCC" w:rsidRPr="003451A2" w:rsidRDefault="009B6FCC" w:rsidP="009B6FCC">
      <w:pPr>
        <w:spacing w:after="0"/>
        <w:rPr>
          <w:rFonts w:eastAsia="MS Mincho"/>
          <w:lang w:val="en-US" w:eastAsia="ja-JP"/>
        </w:rPr>
      </w:pPr>
      <w:bookmarkStart w:id="7" w:name="_GoBack"/>
      <w:bookmarkEnd w:id="7"/>
    </w:p>
    <w:p w14:paraId="5353B858" w14:textId="77777777" w:rsidR="009B6FCC" w:rsidRPr="00DD1198" w:rsidRDefault="009B6FCC" w:rsidP="009B6FCC">
      <w:pPr>
        <w:rPr>
          <w:rFonts w:eastAsia="MS Mincho"/>
          <w:b/>
          <w:highlight w:val="yellow"/>
          <w:u w:val="single"/>
          <w:lang w:eastAsia="ja-JP"/>
        </w:rPr>
      </w:pPr>
      <w:r w:rsidRPr="00D71862">
        <w:rPr>
          <w:rFonts w:eastAsia="MS Mincho" w:hint="eastAsia"/>
          <w:b/>
          <w:highlight w:val="green"/>
          <w:u w:val="single"/>
          <w:lang w:eastAsia="ja-JP"/>
        </w:rPr>
        <w:t>Agreements:</w:t>
      </w:r>
    </w:p>
    <w:p w14:paraId="4DD3F7B0" w14:textId="77777777" w:rsidR="009B6FCC" w:rsidRPr="00D71862" w:rsidRDefault="009B6FCC" w:rsidP="009B6FCC">
      <w:pPr>
        <w:numPr>
          <w:ilvl w:val="0"/>
          <w:numId w:val="18"/>
        </w:numPr>
        <w:spacing w:after="0"/>
        <w:rPr>
          <w:rFonts w:eastAsia="MS Mincho"/>
          <w:lang w:eastAsia="ja-JP"/>
        </w:rPr>
      </w:pPr>
      <w:r w:rsidRPr="00D71862">
        <w:rPr>
          <w:rFonts w:eastAsia="MS Mincho" w:hint="eastAsia"/>
          <w:lang w:eastAsia="ja-JP"/>
        </w:rPr>
        <w:t>For 15 kHz subcarrier spacing,</w:t>
      </w:r>
    </w:p>
    <w:p w14:paraId="57D1F992" w14:textId="77777777" w:rsidR="009B6FCC" w:rsidRPr="003451A2" w:rsidRDefault="009B6FCC" w:rsidP="009B6FCC">
      <w:pPr>
        <w:numPr>
          <w:ilvl w:val="1"/>
          <w:numId w:val="18"/>
        </w:numPr>
        <w:spacing w:after="0"/>
        <w:rPr>
          <w:rFonts w:eastAsia="MS Mincho"/>
          <w:lang w:val="en-US" w:eastAsia="ja-JP"/>
        </w:rPr>
      </w:pPr>
      <w:r w:rsidRPr="003451A2">
        <w:rPr>
          <w:rFonts w:eastAsia="MS Mincho"/>
          <w:lang w:val="en-US" w:eastAsia="ja-JP"/>
        </w:rPr>
        <w:t>Agree on following preamble formats A2, A3, B4</w:t>
      </w:r>
    </w:p>
    <w:p w14:paraId="2D603FB0" w14:textId="77777777" w:rsidR="009B6FCC" w:rsidRPr="003451A2" w:rsidRDefault="009B6FCC" w:rsidP="009B6FCC">
      <w:pPr>
        <w:numPr>
          <w:ilvl w:val="1"/>
          <w:numId w:val="18"/>
        </w:numPr>
        <w:spacing w:after="0"/>
        <w:rPr>
          <w:rFonts w:eastAsia="MS Mincho"/>
          <w:lang w:val="en-US" w:eastAsia="ja-JP"/>
        </w:rPr>
      </w:pPr>
      <w:r w:rsidRPr="003451A2">
        <w:rPr>
          <w:rFonts w:eastAsia="MS Mincho"/>
          <w:b/>
          <w:highlight w:val="darkYellow"/>
          <w:lang w:val="en-US" w:eastAsia="ja-JP"/>
        </w:rPr>
        <w:t>Working assumption</w:t>
      </w:r>
      <w:r w:rsidRPr="003451A2">
        <w:rPr>
          <w:rFonts w:eastAsia="MS Mincho"/>
          <w:lang w:val="en-US" w:eastAsia="ja-JP"/>
        </w:rPr>
        <w:t xml:space="preserve"> on following preamble formats A0, A1, B0, B1, B2, B3, C0, C1</w:t>
      </w:r>
    </w:p>
    <w:tbl>
      <w:tblPr>
        <w:tblW w:w="9646" w:type="dxa"/>
        <w:tblCellMar>
          <w:left w:w="0" w:type="dxa"/>
          <w:right w:w="0" w:type="dxa"/>
        </w:tblCellMar>
        <w:tblLook w:val="0600" w:firstRow="0" w:lastRow="0" w:firstColumn="0" w:lastColumn="0" w:noHBand="1" w:noVBand="1"/>
      </w:tblPr>
      <w:tblGrid>
        <w:gridCol w:w="504"/>
        <w:gridCol w:w="408"/>
        <w:gridCol w:w="796"/>
        <w:gridCol w:w="508"/>
        <w:gridCol w:w="724"/>
        <w:gridCol w:w="617"/>
        <w:gridCol w:w="986"/>
        <w:gridCol w:w="993"/>
        <w:gridCol w:w="1134"/>
        <w:gridCol w:w="2976"/>
      </w:tblGrid>
      <w:tr w:rsidR="009B6FCC" w:rsidRPr="00D71862" w14:paraId="33C2A675" w14:textId="77777777" w:rsidTr="00701380">
        <w:trPr>
          <w:trHeight w:val="127"/>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6078211F"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Preamble</w:t>
            </w:r>
          </w:p>
          <w:p w14:paraId="7B9B8876"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18CF0DC8"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 of </w:t>
            </w:r>
          </w:p>
          <w:p w14:paraId="5A506F52"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Sequence</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5ACB896F"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TCP</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D644FB3"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TSEQ</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1C5260D8"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TGP</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1F59F7A4"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Path profile </w:t>
            </w:r>
          </w:p>
          <w:p w14:paraId="597E18C2"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55889D92"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Path profile </w:t>
            </w:r>
          </w:p>
          <w:p w14:paraId="7511D4BC"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(us)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81B2350"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Maximum </w:t>
            </w:r>
          </w:p>
          <w:p w14:paraId="54268702"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Cell radius</w:t>
            </w:r>
          </w:p>
          <w:p w14:paraId="6516347C"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(meter)</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1FE8744E"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Use case</w:t>
            </w:r>
          </w:p>
        </w:tc>
      </w:tr>
      <w:tr w:rsidR="009B6FCC" w:rsidRPr="00BE27FD" w14:paraId="7C119DC8" w14:textId="77777777" w:rsidTr="00701380">
        <w:trPr>
          <w:trHeight w:val="53"/>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4D78B357"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A</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2A84EC78"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48708598"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FC1F56F" w14:textId="77777777" w:rsidR="009B6FCC" w:rsidRPr="00093DDD" w:rsidRDefault="009B6FCC" w:rsidP="00701380">
            <w:pPr>
              <w:wordWrap w:val="0"/>
              <w:jc w:val="center"/>
              <w:textAlignment w:val="center"/>
              <w:rPr>
                <w:rFonts w:ascii="Times New Roman" w:eastAsia="MS Mincho" w:hAnsi="Times New Roman"/>
                <w:sz w:val="16"/>
                <w:szCs w:val="16"/>
                <w:lang w:eastAsia="ja-JP"/>
              </w:rPr>
            </w:pPr>
            <w:r w:rsidRPr="00D71862">
              <w:rPr>
                <w:rFonts w:ascii="Times New Roman" w:eastAsia="Malgun Gothic" w:hAnsi="Times New Roman"/>
                <w:kern w:val="24"/>
                <w:sz w:val="16"/>
                <w:szCs w:val="16"/>
                <w:lang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EF1554D"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B624ABB"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4D9C72B"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1BA914A"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D64A777" w14:textId="77777777" w:rsidR="009B6FCC" w:rsidRPr="00093DDD" w:rsidRDefault="009B6FCC" w:rsidP="00701380">
            <w:pPr>
              <w:wordWrap w:val="0"/>
              <w:jc w:val="center"/>
              <w:textAlignment w:val="center"/>
              <w:rPr>
                <w:rFonts w:ascii="Times New Roman" w:eastAsia="MS Mincho" w:hAnsi="Times New Roman"/>
                <w:sz w:val="16"/>
                <w:szCs w:val="16"/>
                <w:lang w:eastAsia="ja-JP"/>
              </w:rPr>
            </w:pPr>
            <w:r w:rsidRPr="00D71862">
              <w:rPr>
                <w:rFonts w:ascii="Times New Roman" w:eastAsia="Malgun Gothic" w:hAnsi="Times New Roman"/>
                <w:bCs/>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39794324" w14:textId="77777777" w:rsidR="009B6FCC" w:rsidRPr="003451A2" w:rsidRDefault="009B6FCC" w:rsidP="00701380">
            <w:pPr>
              <w:wordWrap w:val="0"/>
              <w:jc w:val="center"/>
              <w:textAlignment w:val="center"/>
              <w:rPr>
                <w:rFonts w:ascii="Times New Roman" w:eastAsia="MS PGothic" w:hAnsi="Times New Roman"/>
                <w:sz w:val="16"/>
                <w:szCs w:val="16"/>
                <w:lang w:val="en-US" w:eastAsia="ja-JP"/>
              </w:rPr>
            </w:pPr>
            <w:r w:rsidRPr="003451A2">
              <w:rPr>
                <w:rFonts w:ascii="Times New Roman" w:eastAsia="Malgun Gothic" w:hAnsi="Times New Roman"/>
                <w:bCs/>
                <w:kern w:val="24"/>
                <w:sz w:val="16"/>
                <w:szCs w:val="16"/>
                <w:lang w:val="en-US" w:eastAsia="ja-JP"/>
              </w:rPr>
              <w:t>TA is already known or Very small cell</w:t>
            </w:r>
          </w:p>
        </w:tc>
      </w:tr>
      <w:tr w:rsidR="009B6FCC" w:rsidRPr="00D71862" w14:paraId="37FE6642" w14:textId="77777777" w:rsidTr="00701380">
        <w:trPr>
          <w:trHeight w:val="1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ADEFC77" w14:textId="77777777" w:rsidR="009B6FCC" w:rsidRPr="003451A2" w:rsidRDefault="009B6FCC" w:rsidP="00701380">
            <w:pPr>
              <w:rPr>
                <w:rFonts w:ascii="Times New Roman" w:eastAsia="MS PGothic" w:hAnsi="Times New Roman"/>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7882FFA"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EA58659"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F200030" w14:textId="77777777" w:rsidR="009B6FCC" w:rsidRPr="00093DDD" w:rsidRDefault="009B6FCC" w:rsidP="00701380">
            <w:pPr>
              <w:wordWrap w:val="0"/>
              <w:jc w:val="center"/>
              <w:textAlignment w:val="center"/>
              <w:rPr>
                <w:rFonts w:ascii="Times New Roman" w:eastAsia="MS Mincho" w:hAnsi="Times New Roman"/>
                <w:sz w:val="16"/>
                <w:szCs w:val="16"/>
                <w:lang w:eastAsia="ja-JP"/>
              </w:rPr>
            </w:pPr>
            <w:r w:rsidRPr="00D71862">
              <w:rPr>
                <w:rFonts w:ascii="Times New Roman" w:eastAsia="Malgun Gothic" w:hAnsi="Times New Roman"/>
                <w:kern w:val="24"/>
                <w:sz w:val="16"/>
                <w:szCs w:val="16"/>
                <w:lang w:eastAsia="ja-JP"/>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9B41504"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C9723A7"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D3F9869"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BC6A658"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EE872A1" w14:textId="77777777" w:rsidR="009B6FCC" w:rsidRPr="00093DDD" w:rsidRDefault="009B6FCC" w:rsidP="0070138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938</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6828392"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Small cell</w:t>
            </w:r>
          </w:p>
        </w:tc>
      </w:tr>
      <w:tr w:rsidR="009B6FCC" w:rsidRPr="00D71862" w14:paraId="62DB37FA" w14:textId="77777777" w:rsidTr="00701380">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5A5D33C" w14:textId="77777777" w:rsidR="009B6FCC" w:rsidRPr="00D71862" w:rsidRDefault="009B6FCC" w:rsidP="00701380">
            <w:pPr>
              <w:rPr>
                <w:rFonts w:ascii="Times New Roman" w:eastAsia="MS PGothic"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35A575CC"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27A4D426"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96B82C1"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C8414DC"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2210161"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73ECEB1"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F8C17B8"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C76C942" w14:textId="77777777" w:rsidR="009B6FCC" w:rsidRPr="00093DDD" w:rsidRDefault="009B6FCC" w:rsidP="0070138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2,109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413B387"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9B6FCC" w:rsidRPr="00D71862" w14:paraId="1D3D0BEA" w14:textId="77777777" w:rsidTr="00701380">
        <w:trPr>
          <w:trHeight w:val="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EFF6E48" w14:textId="77777777" w:rsidR="009B6FCC" w:rsidRPr="00D71862" w:rsidRDefault="009B6FCC" w:rsidP="00701380">
            <w:pPr>
              <w:rPr>
                <w:rFonts w:ascii="Times New Roman" w:eastAsia="MS PGothic"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78366851"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A4CD30D"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0497BA7"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E199F05"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7F64521"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DC6D350"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FA5731D"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93DEB36" w14:textId="77777777" w:rsidR="009B6FCC" w:rsidRPr="00093DDD" w:rsidRDefault="009B6FCC" w:rsidP="0070138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3,516</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77561FD"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9B6FCC" w:rsidRPr="00BE27FD" w14:paraId="02C6A340" w14:textId="77777777" w:rsidTr="00701380">
        <w:trPr>
          <w:trHeight w:val="53"/>
        </w:trPr>
        <w:tc>
          <w:tcPr>
            <w:tcW w:w="504" w:type="dxa"/>
            <w:vMerge w:val="restart"/>
            <w:tcBorders>
              <w:top w:val="single" w:sz="4" w:space="0" w:color="000000"/>
              <w:left w:val="single" w:sz="4" w:space="0" w:color="000000"/>
              <w:right w:val="single" w:sz="4" w:space="0" w:color="000000"/>
            </w:tcBorders>
            <w:shd w:val="clear" w:color="auto" w:fill="DAE3F3"/>
            <w:tcMar>
              <w:top w:w="7" w:type="dxa"/>
              <w:left w:w="7" w:type="dxa"/>
              <w:bottom w:w="0" w:type="dxa"/>
              <w:right w:w="7" w:type="dxa"/>
            </w:tcMar>
            <w:vAlign w:val="center"/>
          </w:tcPr>
          <w:p w14:paraId="49FEE427"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B</w:t>
            </w: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52838555"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1A9EED91"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E0C856D"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16797D1"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E37F203"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34C22B2"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ADBFD0C"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487B543"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4541A794" w14:textId="77777777" w:rsidR="009B6FCC" w:rsidRPr="003451A2" w:rsidRDefault="009B6FCC" w:rsidP="00701380">
            <w:pPr>
              <w:wordWrap w:val="0"/>
              <w:jc w:val="center"/>
              <w:textAlignment w:val="center"/>
              <w:rPr>
                <w:rFonts w:ascii="Times New Roman" w:eastAsia="Malgun Gothic" w:hAnsi="Times New Roman"/>
                <w:kern w:val="24"/>
                <w:sz w:val="16"/>
                <w:szCs w:val="16"/>
                <w:lang w:val="en-US" w:eastAsia="ja-JP"/>
              </w:rPr>
            </w:pPr>
            <w:r w:rsidRPr="003451A2">
              <w:rPr>
                <w:rFonts w:ascii="Times New Roman" w:eastAsia="Malgun Gothic" w:hAnsi="Times New Roman"/>
                <w:kern w:val="24"/>
                <w:sz w:val="16"/>
                <w:szCs w:val="16"/>
                <w:lang w:val="en-US" w:eastAsia="ja-JP"/>
              </w:rPr>
              <w:t>TA is already known or Very small cell</w:t>
            </w:r>
          </w:p>
        </w:tc>
      </w:tr>
      <w:tr w:rsidR="009B6FCC" w:rsidRPr="00D71862" w14:paraId="011F6ACE" w14:textId="77777777" w:rsidTr="00701380">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1971707F" w14:textId="77777777" w:rsidR="009B6FCC" w:rsidRPr="003451A2" w:rsidRDefault="009B6FCC" w:rsidP="00701380">
            <w:pPr>
              <w:wordWrap w:val="0"/>
              <w:jc w:val="center"/>
              <w:textAlignment w:val="center"/>
              <w:rPr>
                <w:rFonts w:ascii="Times New Roman" w:eastAsia="Malgun Gothic" w:hAnsi="Times New Roman"/>
                <w:kern w:val="24"/>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FF56BFE"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753CAE0F"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3EE7DE5"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192</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F608B30"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5C897D7"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96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4B75E00E"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042167D5"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0991BB1"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5CC80973"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Small cell</w:t>
            </w:r>
          </w:p>
        </w:tc>
      </w:tr>
      <w:tr w:rsidR="009B6FCC" w:rsidRPr="00D71862" w14:paraId="311F8CD6" w14:textId="77777777" w:rsidTr="00701380">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2D511523"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1AA4B151"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3B3327FC"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491CF8B"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360</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8D3D353"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15EEA19"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216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41479DD8"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37F3C5C"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33B8DE7"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1,055</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4EBFDA1E"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Normal cell</w:t>
            </w:r>
          </w:p>
        </w:tc>
      </w:tr>
      <w:tr w:rsidR="009B6FCC" w:rsidRPr="00D71862" w14:paraId="1481EC7C" w14:textId="77777777" w:rsidTr="00701380">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226AC2B7"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74BC9934"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024E5EF9"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39E2C55"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504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617835C"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F174008"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360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A00440D"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73F9C0F"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E52D6AC"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1,758</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B025BA1"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Normal cell</w:t>
            </w:r>
          </w:p>
        </w:tc>
      </w:tr>
      <w:tr w:rsidR="009B6FCC" w:rsidRPr="00D71862" w14:paraId="44935CFE" w14:textId="77777777" w:rsidTr="00701380">
        <w:trPr>
          <w:trHeight w:val="53"/>
        </w:trPr>
        <w:tc>
          <w:tcPr>
            <w:tcW w:w="504" w:type="dxa"/>
            <w:vMerge/>
            <w:tcBorders>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5759FEFA" w14:textId="77777777" w:rsidR="009B6FCC" w:rsidRPr="00093DDD" w:rsidRDefault="009B6FCC" w:rsidP="00701380">
            <w:pPr>
              <w:wordWrap w:val="0"/>
              <w:jc w:val="center"/>
              <w:textAlignment w:val="center"/>
              <w:rPr>
                <w:rFonts w:ascii="Times New Roman" w:eastAsia="MS Mincho"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3297A3EC"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4</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7E786C2C"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6CDAD336"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21E5A8F1"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028EF5CE"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4178818E"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470EF463"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23C2559B" w14:textId="77777777" w:rsidR="009B6FCC" w:rsidRPr="00093DDD" w:rsidRDefault="009B6FCC" w:rsidP="00701380">
            <w:pPr>
              <w:wordWrap w:val="0"/>
              <w:jc w:val="center"/>
              <w:textAlignment w:val="center"/>
              <w:rPr>
                <w:rFonts w:ascii="Times New Roman" w:eastAsia="MS Mincho" w:hAnsi="Times New Roman"/>
                <w:sz w:val="16"/>
                <w:szCs w:val="16"/>
                <w:lang w:eastAsia="ja-JP"/>
              </w:rPr>
            </w:pPr>
            <w:r w:rsidRPr="00D71862">
              <w:rPr>
                <w:rFonts w:ascii="Times New Roman" w:eastAsia="Malgun Gothic" w:hAnsi="Times New Roman"/>
                <w:bCs/>
                <w:kern w:val="24"/>
                <w:sz w:val="16"/>
                <w:szCs w:val="16"/>
                <w:lang w:eastAsia="ja-JP"/>
              </w:rPr>
              <w:t>3,867</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715AD467"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9B6FCC" w:rsidRPr="00D71862" w14:paraId="7B883164" w14:textId="77777777" w:rsidTr="00701380">
        <w:trPr>
          <w:trHeight w:val="53"/>
        </w:trPr>
        <w:tc>
          <w:tcPr>
            <w:tcW w:w="504" w:type="dxa"/>
            <w:vMerge w:val="restart"/>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tcPr>
          <w:p w14:paraId="64635390"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C</w:t>
            </w: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5189AC9A"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29AF825D"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4D28EB46"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1240</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5D6ACD4"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07B11709"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2FCD7BD4"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79143965" w14:textId="77777777" w:rsidR="009B6FCC" w:rsidRPr="00093DDD" w:rsidRDefault="009B6FCC" w:rsidP="0070138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17EADF8A" w14:textId="77777777" w:rsidR="009B6FCC" w:rsidRPr="00093DDD" w:rsidRDefault="009B6FCC" w:rsidP="0070138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5300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288E70C0" w14:textId="77777777" w:rsidR="009B6FCC" w:rsidRPr="00D71862" w:rsidRDefault="009B6FCC" w:rsidP="00701380">
            <w:pPr>
              <w:wordWrap w:val="0"/>
              <w:jc w:val="center"/>
              <w:textAlignment w:val="center"/>
              <w:rPr>
                <w:rFonts w:ascii="Times New Roman" w:eastAsia="Malgun Gothic" w:hAnsi="Times New Roman"/>
                <w:bCs/>
                <w:kern w:val="24"/>
                <w:sz w:val="16"/>
                <w:szCs w:val="16"/>
                <w:lang w:eastAsia="ja-JP"/>
              </w:rPr>
            </w:pPr>
            <w:r w:rsidRPr="00D71862">
              <w:rPr>
                <w:rFonts w:ascii="Times New Roman" w:eastAsia="Malgun Gothic" w:hAnsi="Times New Roman"/>
                <w:bCs/>
                <w:kern w:val="24"/>
                <w:sz w:val="16"/>
                <w:szCs w:val="16"/>
                <w:lang w:eastAsia="ja-JP"/>
              </w:rPr>
              <w:t>Normal cell</w:t>
            </w:r>
          </w:p>
        </w:tc>
      </w:tr>
      <w:tr w:rsidR="009B6FCC" w:rsidRPr="00D71862" w14:paraId="6DC3C332" w14:textId="77777777" w:rsidTr="00701380">
        <w:trPr>
          <w:trHeight w:val="53"/>
        </w:trPr>
        <w:tc>
          <w:tcPr>
            <w:tcW w:w="504" w:type="dxa"/>
            <w:vMerge/>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2DBB9A6"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26DD392"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A5A5FB5"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8166A29"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1384</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4EF384B4"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6F36D71D"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25E758B1"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7423A2B" w14:textId="77777777" w:rsidR="009B6FCC" w:rsidRPr="00093DDD" w:rsidRDefault="009B6FCC" w:rsidP="0070138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02BE627C" w14:textId="77777777" w:rsidR="009B6FCC" w:rsidRPr="00093DDD" w:rsidRDefault="009B6FCC" w:rsidP="0070138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6000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5CD4E0DF" w14:textId="77777777" w:rsidR="009B6FCC" w:rsidRPr="00D71862" w:rsidRDefault="009B6FCC" w:rsidP="00701380">
            <w:pPr>
              <w:wordWrap w:val="0"/>
              <w:jc w:val="center"/>
              <w:textAlignment w:val="center"/>
              <w:rPr>
                <w:rFonts w:ascii="Times New Roman" w:eastAsia="Malgun Gothic" w:hAnsi="Times New Roman"/>
                <w:bCs/>
                <w:kern w:val="24"/>
                <w:sz w:val="16"/>
                <w:szCs w:val="16"/>
                <w:lang w:eastAsia="ja-JP"/>
              </w:rPr>
            </w:pPr>
            <w:r w:rsidRPr="00D71862">
              <w:rPr>
                <w:rFonts w:ascii="Times New Roman" w:eastAsia="Malgun Gothic" w:hAnsi="Times New Roman"/>
                <w:bCs/>
                <w:kern w:val="24"/>
                <w:sz w:val="16"/>
                <w:szCs w:val="16"/>
                <w:lang w:eastAsia="ja-JP"/>
              </w:rPr>
              <w:t>Normal cell</w:t>
            </w:r>
          </w:p>
        </w:tc>
      </w:tr>
    </w:tbl>
    <w:p w14:paraId="0A24537F" w14:textId="77777777" w:rsidR="009B6FCC" w:rsidRPr="003451A2" w:rsidRDefault="009B6FCC" w:rsidP="009B6FCC">
      <w:pPr>
        <w:numPr>
          <w:ilvl w:val="1"/>
          <w:numId w:val="18"/>
        </w:numPr>
        <w:spacing w:after="0"/>
        <w:rPr>
          <w:rFonts w:eastAsia="MS Mincho"/>
          <w:lang w:val="en-US" w:eastAsia="ja-JP"/>
        </w:rPr>
      </w:pPr>
      <w:r w:rsidRPr="003451A2">
        <w:rPr>
          <w:rFonts w:eastAsia="MS Mincho"/>
          <w:lang w:val="en-US" w:eastAsia="ja-JP"/>
        </w:rPr>
        <w:t>Note 1: Unit is Ts, where Ts = 1/30.72MHz</w:t>
      </w:r>
    </w:p>
    <w:p w14:paraId="2EA3EC34" w14:textId="77777777" w:rsidR="009B6FCC" w:rsidRPr="003451A2" w:rsidRDefault="009B6FCC" w:rsidP="009B6FCC">
      <w:pPr>
        <w:numPr>
          <w:ilvl w:val="1"/>
          <w:numId w:val="18"/>
        </w:numPr>
        <w:spacing w:after="0"/>
        <w:rPr>
          <w:rFonts w:eastAsia="MS Mincho"/>
          <w:lang w:val="en-US" w:eastAsia="ja-JP"/>
        </w:rPr>
      </w:pPr>
      <w:r w:rsidRPr="003451A2">
        <w:rPr>
          <w:rFonts w:eastAsia="MS Mincho"/>
          <w:lang w:val="en-US" w:eastAsia="ja-JP"/>
        </w:rPr>
        <w:t>Note 2: PRACH preamble are aligned with OFDM symbol boundary for data with same numerology</w:t>
      </w:r>
    </w:p>
    <w:p w14:paraId="61A96227" w14:textId="77777777" w:rsidR="009B6FCC" w:rsidRPr="003451A2" w:rsidRDefault="009B6FCC" w:rsidP="009B6FCC">
      <w:pPr>
        <w:numPr>
          <w:ilvl w:val="1"/>
          <w:numId w:val="18"/>
        </w:numPr>
        <w:spacing w:after="0"/>
        <w:rPr>
          <w:rFonts w:eastAsia="MS Mincho"/>
          <w:lang w:val="en-US" w:eastAsia="ja-JP"/>
        </w:rPr>
      </w:pPr>
      <w:r w:rsidRPr="003451A2">
        <w:rPr>
          <w:rFonts w:eastAsia="MS Mincho"/>
          <w:lang w:val="en-US" w:eastAsia="ja-JP"/>
        </w:rPr>
        <w:t>Note 3: Additional 16Ts for every 0.5ms should be included in TCP when RACH preamble is transmitted across 0.5ms boundary or from 0.5ms boundary</w:t>
      </w:r>
    </w:p>
    <w:p w14:paraId="3A275526" w14:textId="77777777" w:rsidR="009B6FCC" w:rsidRPr="003451A2" w:rsidRDefault="009B6FCC" w:rsidP="009B6FCC">
      <w:pPr>
        <w:numPr>
          <w:ilvl w:val="1"/>
          <w:numId w:val="18"/>
        </w:numPr>
        <w:spacing w:after="0"/>
        <w:rPr>
          <w:rFonts w:eastAsia="MS Mincho"/>
          <w:lang w:val="en-US" w:eastAsia="ja-JP"/>
        </w:rPr>
      </w:pPr>
      <w:r w:rsidRPr="003451A2">
        <w:rPr>
          <w:rFonts w:eastAsia="MS Mincho"/>
          <w:lang w:val="en-US" w:eastAsia="ja-JP"/>
        </w:rPr>
        <w:t>Note 4: For format A, GP can be defined within the last RACH preamble among consecutively transmitted RACH preambles</w:t>
      </w:r>
    </w:p>
    <w:p w14:paraId="11FA6AA0" w14:textId="77777777" w:rsidR="009B6FCC" w:rsidRPr="003451A2" w:rsidRDefault="009B6FCC" w:rsidP="009B6FCC">
      <w:pPr>
        <w:numPr>
          <w:ilvl w:val="0"/>
          <w:numId w:val="18"/>
        </w:numPr>
        <w:spacing w:after="0"/>
        <w:rPr>
          <w:rFonts w:eastAsia="MS Mincho"/>
          <w:lang w:val="en-US" w:eastAsia="ja-JP"/>
        </w:rPr>
      </w:pPr>
      <w:r w:rsidRPr="003451A2">
        <w:rPr>
          <w:rFonts w:eastAsia="MS Mincho"/>
          <w:lang w:val="en-US" w:eastAsia="ja-JP"/>
        </w:rPr>
        <w:t xml:space="preserve">For 30/60/120 kHz subcarrier spacing, preamble format can be scaled according to subcarrier spacing. </w:t>
      </w:r>
    </w:p>
    <w:p w14:paraId="4ED92B1B" w14:textId="77777777" w:rsidR="009B6FCC" w:rsidRPr="003451A2" w:rsidRDefault="009B6FCC" w:rsidP="009B6FCC">
      <w:pPr>
        <w:numPr>
          <w:ilvl w:val="1"/>
          <w:numId w:val="18"/>
        </w:numPr>
        <w:spacing w:after="0"/>
        <w:rPr>
          <w:rFonts w:eastAsia="MS Mincho"/>
          <w:lang w:val="en-US" w:eastAsia="ja-JP"/>
        </w:rPr>
      </w:pPr>
      <w:r w:rsidRPr="003451A2">
        <w:rPr>
          <w:rFonts w:eastAsia="MS Mincho"/>
          <w:lang w:val="en-US" w:eastAsia="ja-JP"/>
        </w:rPr>
        <w:lastRenderedPageBreak/>
        <w:t xml:space="preserve">Ts =1/(2*30720) ms for 30 kHz subcarrier spacing </w:t>
      </w:r>
    </w:p>
    <w:p w14:paraId="7C578060" w14:textId="77777777" w:rsidR="009B6FCC" w:rsidRPr="003451A2" w:rsidRDefault="009B6FCC" w:rsidP="009B6FCC">
      <w:pPr>
        <w:numPr>
          <w:ilvl w:val="1"/>
          <w:numId w:val="18"/>
        </w:numPr>
        <w:spacing w:after="0"/>
        <w:rPr>
          <w:rFonts w:eastAsia="MS Mincho"/>
          <w:lang w:val="en-US" w:eastAsia="ja-JP"/>
        </w:rPr>
      </w:pPr>
      <w:r w:rsidRPr="003451A2">
        <w:rPr>
          <w:rFonts w:eastAsia="MS Mincho"/>
          <w:lang w:val="en-US" w:eastAsia="ja-JP"/>
        </w:rPr>
        <w:t>Ts =1/(4*30720) ms for 60 kHz subcarrier spacing</w:t>
      </w:r>
    </w:p>
    <w:p w14:paraId="43E4CD59" w14:textId="77777777" w:rsidR="009B6FCC" w:rsidRPr="003451A2" w:rsidRDefault="009B6FCC" w:rsidP="009B6FCC">
      <w:pPr>
        <w:numPr>
          <w:ilvl w:val="1"/>
          <w:numId w:val="18"/>
        </w:numPr>
        <w:spacing w:after="0"/>
        <w:rPr>
          <w:rFonts w:eastAsia="MS Mincho"/>
          <w:lang w:val="en-US" w:eastAsia="ja-JP"/>
        </w:rPr>
      </w:pPr>
      <w:r w:rsidRPr="003451A2">
        <w:rPr>
          <w:rFonts w:eastAsia="MS Mincho"/>
          <w:lang w:val="en-US" w:eastAsia="ja-JP"/>
        </w:rPr>
        <w:t>Ts =1/(8*30720) ms for 120 kHz subcarrier spacing</w:t>
      </w:r>
    </w:p>
    <w:p w14:paraId="3BA6AD84" w14:textId="77777777" w:rsidR="009B6FCC" w:rsidRPr="003451A2" w:rsidRDefault="009B6FCC" w:rsidP="009B6FCC">
      <w:pPr>
        <w:numPr>
          <w:ilvl w:val="1"/>
          <w:numId w:val="18"/>
        </w:numPr>
        <w:spacing w:after="0"/>
        <w:rPr>
          <w:rFonts w:eastAsia="MS Mincho"/>
          <w:lang w:val="en-US" w:eastAsia="ja-JP"/>
        </w:rPr>
      </w:pPr>
      <w:r w:rsidRPr="003451A2">
        <w:rPr>
          <w:rFonts w:eastAsia="MS Mincho"/>
          <w:lang w:val="en-US" w:eastAsia="ja-JP"/>
        </w:rPr>
        <w:t>Note that some of the formats may not be applicable to all subcarrier spacings</w:t>
      </w:r>
    </w:p>
    <w:p w14:paraId="08E1652C" w14:textId="16123F5F" w:rsidR="00924ECF" w:rsidRPr="003451A2" w:rsidRDefault="00924ECF" w:rsidP="008E49D0">
      <w:pPr>
        <w:spacing w:after="0"/>
        <w:rPr>
          <w:lang w:val="en-US"/>
        </w:rPr>
      </w:pPr>
    </w:p>
    <w:p w14:paraId="10B1C124" w14:textId="25035D28" w:rsidR="008E49D0" w:rsidRPr="003451A2" w:rsidRDefault="00001E55" w:rsidP="008E49D0">
      <w:pPr>
        <w:spacing w:after="0"/>
        <w:rPr>
          <w:lang w:val="en-US"/>
        </w:rPr>
      </w:pPr>
      <w:r w:rsidRPr="003451A2">
        <w:rPr>
          <w:lang w:val="en-US"/>
        </w:rPr>
        <w:t xml:space="preserve">NR-RACH </w:t>
      </w:r>
      <w:r w:rsidR="008461B6" w:rsidRPr="003451A2">
        <w:rPr>
          <w:lang w:val="en-US"/>
        </w:rPr>
        <w:t xml:space="preserve">agreements </w:t>
      </w:r>
      <w:r w:rsidR="008E49D0" w:rsidRPr="003451A2">
        <w:rPr>
          <w:lang w:val="en-US"/>
        </w:rPr>
        <w:t>in RAN1 #90</w:t>
      </w:r>
      <w:r w:rsidR="00924ECF" w:rsidRPr="003451A2">
        <w:rPr>
          <w:lang w:val="en-US"/>
        </w:rPr>
        <w:t xml:space="preserve"> include the following</w:t>
      </w:r>
      <w:r w:rsidR="008E49D0" w:rsidRPr="003451A2">
        <w:rPr>
          <w:lang w:val="en-US"/>
        </w:rPr>
        <w:t>:</w:t>
      </w:r>
    </w:p>
    <w:p w14:paraId="0A8B470A" w14:textId="7C01A785" w:rsidR="008E49D0" w:rsidRPr="003451A2" w:rsidRDefault="008E49D0" w:rsidP="009B6FCC">
      <w:pPr>
        <w:rPr>
          <w:lang w:val="en-US"/>
        </w:rPr>
      </w:pPr>
    </w:p>
    <w:p w14:paraId="3715DF03" w14:textId="77777777" w:rsidR="008E49D0" w:rsidRPr="005C389D" w:rsidRDefault="008E49D0" w:rsidP="008E49D0">
      <w:pPr>
        <w:rPr>
          <w:rFonts w:eastAsia="MS Mincho"/>
          <w:b/>
          <w:highlight w:val="yellow"/>
          <w:u w:val="single"/>
          <w:lang w:eastAsia="ja-JP"/>
        </w:rPr>
      </w:pPr>
      <w:r w:rsidRPr="005C389D">
        <w:rPr>
          <w:rFonts w:eastAsia="MS Mincho"/>
          <w:b/>
          <w:highlight w:val="green"/>
          <w:u w:val="single"/>
          <w:lang w:eastAsia="ja-JP"/>
        </w:rPr>
        <w:t>Agreements:</w:t>
      </w:r>
    </w:p>
    <w:p w14:paraId="5D193B8C" w14:textId="77777777" w:rsidR="008E49D0" w:rsidRPr="003451A2" w:rsidRDefault="008E49D0" w:rsidP="008E49D0">
      <w:pPr>
        <w:numPr>
          <w:ilvl w:val="0"/>
          <w:numId w:val="23"/>
        </w:numPr>
        <w:tabs>
          <w:tab w:val="left" w:pos="1440"/>
        </w:tabs>
        <w:spacing w:after="0" w:line="240" w:lineRule="auto"/>
        <w:rPr>
          <w:rFonts w:eastAsia="MS Mincho"/>
          <w:lang w:val="en-US" w:eastAsia="ja-JP"/>
        </w:rPr>
      </w:pPr>
      <w:r w:rsidRPr="003451A2">
        <w:rPr>
          <w:rFonts w:eastAsia="MS Mincho"/>
          <w:lang w:val="en-US" w:eastAsia="ja-JP"/>
        </w:rPr>
        <w:t>At least confirm the working assumption for preamble formats A1, B1, B2, B3</w:t>
      </w:r>
    </w:p>
    <w:p w14:paraId="3C78827B" w14:textId="77777777" w:rsidR="008E49D0" w:rsidRPr="00937DBF" w:rsidRDefault="008E49D0" w:rsidP="008E49D0">
      <w:pPr>
        <w:numPr>
          <w:ilvl w:val="0"/>
          <w:numId w:val="23"/>
        </w:numPr>
        <w:tabs>
          <w:tab w:val="left" w:pos="1440"/>
        </w:tabs>
        <w:spacing w:after="0" w:line="240" w:lineRule="auto"/>
        <w:rPr>
          <w:rFonts w:eastAsia="MS Mincho"/>
          <w:b/>
          <w:lang w:eastAsia="ja-JP"/>
        </w:rPr>
      </w:pPr>
      <w:r w:rsidRPr="00937DBF">
        <w:rPr>
          <w:rFonts w:eastAsia="MS Mincho"/>
          <w:lang w:eastAsia="ja-JP"/>
        </w:rPr>
        <w:t>Not define preamble format B0</w:t>
      </w:r>
    </w:p>
    <w:p w14:paraId="76328418" w14:textId="77777777" w:rsidR="008E49D0" w:rsidRPr="003451A2" w:rsidRDefault="008E49D0" w:rsidP="008E49D0">
      <w:pPr>
        <w:numPr>
          <w:ilvl w:val="0"/>
          <w:numId w:val="23"/>
        </w:numPr>
        <w:tabs>
          <w:tab w:val="left" w:pos="1440"/>
        </w:tabs>
        <w:spacing w:after="0" w:line="240" w:lineRule="auto"/>
        <w:rPr>
          <w:rFonts w:eastAsia="MS Mincho"/>
          <w:lang w:val="en-US" w:eastAsia="ja-JP"/>
        </w:rPr>
      </w:pPr>
      <w:r w:rsidRPr="003451A2">
        <w:rPr>
          <w:rFonts w:eastAsia="MS Mincho"/>
          <w:lang w:val="en-US" w:eastAsia="ja-JP"/>
        </w:rPr>
        <w:t>Change TCP value from 192 to 216 and TGP value from 96 to 72 for format B1</w:t>
      </w:r>
    </w:p>
    <w:p w14:paraId="66849C5D" w14:textId="77777777" w:rsidR="008E49D0" w:rsidRPr="003451A2" w:rsidRDefault="008E49D0" w:rsidP="009B6FCC">
      <w:pPr>
        <w:rPr>
          <w:lang w:val="en-US"/>
        </w:rPr>
      </w:pPr>
    </w:p>
    <w:p w14:paraId="7E32E635" w14:textId="77777777" w:rsidR="008E49D0" w:rsidRPr="00641A2D" w:rsidRDefault="008E49D0" w:rsidP="008E49D0">
      <w:pPr>
        <w:rPr>
          <w:rFonts w:eastAsia="MS Mincho"/>
          <w:b/>
          <w:highlight w:val="yellow"/>
          <w:lang w:eastAsia="ja-JP"/>
        </w:rPr>
      </w:pPr>
      <w:r w:rsidRPr="00641A2D">
        <w:rPr>
          <w:rFonts w:eastAsia="MS Mincho" w:hint="eastAsia"/>
          <w:b/>
          <w:highlight w:val="green"/>
          <w:lang w:eastAsia="ja-JP"/>
        </w:rPr>
        <w:t>Agreements:</w:t>
      </w:r>
    </w:p>
    <w:p w14:paraId="01B66B88" w14:textId="77777777" w:rsidR="008E49D0" w:rsidRPr="003451A2" w:rsidRDefault="008E49D0" w:rsidP="008E49D0">
      <w:pPr>
        <w:numPr>
          <w:ilvl w:val="0"/>
          <w:numId w:val="24"/>
        </w:numPr>
        <w:tabs>
          <w:tab w:val="left" w:pos="1440"/>
        </w:tabs>
        <w:spacing w:after="0" w:line="240" w:lineRule="auto"/>
        <w:rPr>
          <w:rFonts w:eastAsia="MS Mincho"/>
          <w:lang w:val="en-US" w:eastAsia="ja-JP"/>
        </w:rPr>
      </w:pPr>
      <w:r w:rsidRPr="003451A2">
        <w:rPr>
          <w:rFonts w:eastAsia="MS Mincho"/>
          <w:lang w:val="en-US" w:eastAsia="ja-JP"/>
        </w:rPr>
        <w:t>RACH preamble formats with L = 839 is not supported in over-6 GHz band, and is supported in below-6 GHz</w:t>
      </w:r>
    </w:p>
    <w:p w14:paraId="4E47DFA7" w14:textId="77777777" w:rsidR="008E49D0" w:rsidRPr="003451A2" w:rsidRDefault="008E49D0" w:rsidP="008E49D0">
      <w:pPr>
        <w:numPr>
          <w:ilvl w:val="0"/>
          <w:numId w:val="24"/>
        </w:numPr>
        <w:tabs>
          <w:tab w:val="left" w:pos="1440"/>
        </w:tabs>
        <w:spacing w:after="0" w:line="240" w:lineRule="auto"/>
        <w:rPr>
          <w:rFonts w:eastAsia="MS Mincho"/>
          <w:lang w:val="en-US" w:eastAsia="ja-JP"/>
        </w:rPr>
      </w:pPr>
      <w:r w:rsidRPr="003451A2">
        <w:rPr>
          <w:rFonts w:eastAsia="MS Mincho"/>
          <w:lang w:val="en-US" w:eastAsia="ja-JP"/>
        </w:rPr>
        <w:t>For short sequence (L = 127/139) based preamble formats, RACH transmission at over-6 GHz band</w:t>
      </w:r>
    </w:p>
    <w:p w14:paraId="365BD9B2" w14:textId="77777777" w:rsidR="008E49D0" w:rsidRPr="003451A2" w:rsidRDefault="008E49D0" w:rsidP="008E49D0">
      <w:pPr>
        <w:numPr>
          <w:ilvl w:val="1"/>
          <w:numId w:val="24"/>
        </w:numPr>
        <w:tabs>
          <w:tab w:val="left" w:pos="1440"/>
        </w:tabs>
        <w:spacing w:after="0" w:line="240" w:lineRule="auto"/>
        <w:rPr>
          <w:rFonts w:eastAsia="MS Mincho"/>
          <w:lang w:val="en-US" w:eastAsia="ja-JP"/>
        </w:rPr>
      </w:pPr>
      <w:r w:rsidRPr="003451A2">
        <w:rPr>
          <w:rFonts w:eastAsia="MS Mincho"/>
          <w:lang w:val="en-US" w:eastAsia="ja-JP"/>
        </w:rPr>
        <w:t xml:space="preserve">supports 60 and 120 kHz subcarrier spacing, and </w:t>
      </w:r>
    </w:p>
    <w:p w14:paraId="7CBB4BD7" w14:textId="77777777" w:rsidR="008E49D0" w:rsidRPr="003451A2" w:rsidRDefault="008E49D0" w:rsidP="008E49D0">
      <w:pPr>
        <w:numPr>
          <w:ilvl w:val="1"/>
          <w:numId w:val="24"/>
        </w:numPr>
        <w:tabs>
          <w:tab w:val="left" w:pos="1440"/>
        </w:tabs>
        <w:spacing w:after="0" w:line="240" w:lineRule="auto"/>
        <w:rPr>
          <w:rFonts w:eastAsia="MS Mincho"/>
          <w:lang w:val="en-US" w:eastAsia="ja-JP"/>
        </w:rPr>
      </w:pPr>
      <w:r w:rsidRPr="003451A2">
        <w:rPr>
          <w:rFonts w:eastAsia="MS Mincho"/>
          <w:lang w:val="en-US" w:eastAsia="ja-JP"/>
        </w:rPr>
        <w:t>does not support 15 and 30 kHz subcarrier spacing</w:t>
      </w:r>
    </w:p>
    <w:p w14:paraId="38597091" w14:textId="77777777" w:rsidR="008E49D0" w:rsidRPr="003451A2" w:rsidRDefault="008E49D0" w:rsidP="008E49D0">
      <w:pPr>
        <w:numPr>
          <w:ilvl w:val="0"/>
          <w:numId w:val="24"/>
        </w:numPr>
        <w:tabs>
          <w:tab w:val="left" w:pos="1440"/>
        </w:tabs>
        <w:spacing w:after="0" w:line="240" w:lineRule="auto"/>
        <w:rPr>
          <w:rFonts w:eastAsia="MS Mincho"/>
          <w:lang w:val="en-US" w:eastAsia="ja-JP"/>
        </w:rPr>
      </w:pPr>
      <w:r w:rsidRPr="003451A2">
        <w:rPr>
          <w:rFonts w:eastAsia="MS Mincho"/>
          <w:lang w:val="en-US" w:eastAsia="ja-JP"/>
        </w:rPr>
        <w:t>For short sequence (L = 127/139) based preamble formats, RACH transmission at below-6 GHz band</w:t>
      </w:r>
    </w:p>
    <w:p w14:paraId="5A402F16" w14:textId="77777777" w:rsidR="008E49D0" w:rsidRPr="003451A2" w:rsidRDefault="008E49D0" w:rsidP="008E49D0">
      <w:pPr>
        <w:numPr>
          <w:ilvl w:val="1"/>
          <w:numId w:val="24"/>
        </w:numPr>
        <w:tabs>
          <w:tab w:val="left" w:pos="1440"/>
        </w:tabs>
        <w:spacing w:after="0" w:line="240" w:lineRule="auto"/>
        <w:rPr>
          <w:rFonts w:eastAsia="MS Mincho"/>
          <w:lang w:val="en-US" w:eastAsia="ja-JP"/>
        </w:rPr>
      </w:pPr>
      <w:r w:rsidRPr="003451A2">
        <w:rPr>
          <w:rFonts w:eastAsia="MS Mincho"/>
          <w:lang w:val="en-US" w:eastAsia="ja-JP"/>
        </w:rPr>
        <w:t xml:space="preserve">supports 15 and 30 kHz subcarrier spacing, and </w:t>
      </w:r>
    </w:p>
    <w:p w14:paraId="6B5B329C" w14:textId="77777777" w:rsidR="008E49D0" w:rsidRPr="003451A2" w:rsidRDefault="008E49D0" w:rsidP="008E49D0">
      <w:pPr>
        <w:numPr>
          <w:ilvl w:val="1"/>
          <w:numId w:val="24"/>
        </w:numPr>
        <w:tabs>
          <w:tab w:val="left" w:pos="1440"/>
        </w:tabs>
        <w:spacing w:after="0" w:line="240" w:lineRule="auto"/>
        <w:rPr>
          <w:rFonts w:eastAsia="MS Mincho"/>
          <w:lang w:val="en-US" w:eastAsia="ja-JP"/>
        </w:rPr>
      </w:pPr>
      <w:r w:rsidRPr="003451A2">
        <w:rPr>
          <w:rFonts w:eastAsia="MS Mincho"/>
          <w:lang w:val="en-US" w:eastAsia="ja-JP"/>
        </w:rPr>
        <w:t>does not support 60 and 120 kHz subcarrier spacing</w:t>
      </w:r>
    </w:p>
    <w:p w14:paraId="35533D9D" w14:textId="556F8CCC" w:rsidR="00920BE3" w:rsidRPr="003451A2" w:rsidRDefault="00920BE3" w:rsidP="00247A86">
      <w:pPr>
        <w:tabs>
          <w:tab w:val="left" w:pos="1440"/>
        </w:tabs>
        <w:rPr>
          <w:lang w:val="en-US"/>
        </w:rPr>
      </w:pPr>
    </w:p>
    <w:p w14:paraId="4E0C4F7C" w14:textId="35A7C978" w:rsidR="00920BE3" w:rsidRPr="003451A2" w:rsidRDefault="00920BE3" w:rsidP="00920BE3">
      <w:pPr>
        <w:spacing w:after="0"/>
        <w:rPr>
          <w:rFonts w:eastAsia="MS Mincho"/>
          <w:lang w:val="en-US" w:eastAsia="ja-JP"/>
        </w:rPr>
      </w:pPr>
      <w:r w:rsidRPr="003451A2">
        <w:rPr>
          <w:lang w:val="en-US"/>
        </w:rPr>
        <w:t>NR-RACH agreements and working assumptions in RAN1 NR Ad-Hoc#3 include the following:</w:t>
      </w:r>
    </w:p>
    <w:p w14:paraId="33794301" w14:textId="78D5C62C" w:rsidR="00920BE3" w:rsidRPr="003451A2" w:rsidRDefault="00920BE3" w:rsidP="00247A86">
      <w:pPr>
        <w:tabs>
          <w:tab w:val="left" w:pos="1440"/>
        </w:tabs>
        <w:rPr>
          <w:lang w:val="en-US"/>
        </w:rPr>
      </w:pPr>
    </w:p>
    <w:p w14:paraId="4C34DAFE" w14:textId="77777777" w:rsidR="00920BE3" w:rsidRPr="00FD22B6" w:rsidRDefault="00920BE3" w:rsidP="00920BE3">
      <w:pPr>
        <w:tabs>
          <w:tab w:val="left" w:pos="720"/>
        </w:tabs>
        <w:rPr>
          <w:szCs w:val="20"/>
        </w:rPr>
      </w:pPr>
      <w:r w:rsidRPr="00FD22B6">
        <w:rPr>
          <w:szCs w:val="20"/>
          <w:highlight w:val="green"/>
        </w:rPr>
        <w:t>Agreements:</w:t>
      </w:r>
    </w:p>
    <w:p w14:paraId="22C224A8" w14:textId="77777777" w:rsidR="00920BE3" w:rsidRPr="003451A2" w:rsidRDefault="00920BE3" w:rsidP="00920BE3">
      <w:pPr>
        <w:pStyle w:val="ListParagraph"/>
        <w:widowControl w:val="0"/>
        <w:numPr>
          <w:ilvl w:val="0"/>
          <w:numId w:val="37"/>
        </w:numPr>
        <w:spacing w:after="0" w:line="240" w:lineRule="auto"/>
        <w:ind w:left="810"/>
        <w:contextualSpacing w:val="0"/>
        <w:jc w:val="both"/>
        <w:rPr>
          <w:szCs w:val="20"/>
          <w:lang w:val="en-US"/>
        </w:rPr>
      </w:pPr>
      <w:r w:rsidRPr="003451A2">
        <w:rPr>
          <w:szCs w:val="20"/>
          <w:lang w:val="en-US"/>
        </w:rPr>
        <w:t>For format 2, same cyclic shift values as for format 0 and 1 are used</w:t>
      </w:r>
    </w:p>
    <w:p w14:paraId="0D050778" w14:textId="77777777" w:rsidR="00920BE3" w:rsidRPr="003451A2" w:rsidRDefault="00920BE3" w:rsidP="00920BE3">
      <w:pPr>
        <w:tabs>
          <w:tab w:val="left" w:pos="720"/>
        </w:tabs>
        <w:rPr>
          <w:b/>
          <w:szCs w:val="20"/>
          <w:lang w:val="en-US"/>
        </w:rPr>
      </w:pPr>
    </w:p>
    <w:p w14:paraId="4DF51330" w14:textId="77777777" w:rsidR="00920BE3" w:rsidRPr="009F58FD" w:rsidRDefault="00920BE3" w:rsidP="00920BE3">
      <w:pPr>
        <w:rPr>
          <w:szCs w:val="20"/>
          <w:lang w:eastAsia="x-none"/>
        </w:rPr>
      </w:pPr>
      <w:r w:rsidRPr="009F58FD">
        <w:rPr>
          <w:szCs w:val="20"/>
          <w:highlight w:val="green"/>
          <w:lang w:eastAsia="x-none"/>
        </w:rPr>
        <w:t>Agreements:</w:t>
      </w:r>
    </w:p>
    <w:p w14:paraId="4DEDE8AF" w14:textId="77777777" w:rsidR="00920BE3" w:rsidRPr="003451A2" w:rsidRDefault="00920BE3" w:rsidP="00920BE3">
      <w:pPr>
        <w:numPr>
          <w:ilvl w:val="0"/>
          <w:numId w:val="36"/>
        </w:numPr>
        <w:tabs>
          <w:tab w:val="left" w:pos="720"/>
        </w:tabs>
        <w:spacing w:after="0" w:line="240" w:lineRule="auto"/>
        <w:rPr>
          <w:szCs w:val="20"/>
          <w:lang w:val="en-US"/>
        </w:rPr>
      </w:pPr>
      <w:r w:rsidRPr="003451A2">
        <w:rPr>
          <w:szCs w:val="20"/>
          <w:lang w:val="en-US"/>
        </w:rPr>
        <w:t>Use one common table for cyclic shift (Ncs) values for short sequence based PRACH formats for all SCS</w:t>
      </w:r>
    </w:p>
    <w:p w14:paraId="3B047005" w14:textId="77777777" w:rsidR="00920BE3" w:rsidRPr="003451A2" w:rsidRDefault="00920BE3" w:rsidP="00920BE3">
      <w:pPr>
        <w:numPr>
          <w:ilvl w:val="1"/>
          <w:numId w:val="36"/>
        </w:numPr>
        <w:tabs>
          <w:tab w:val="left" w:pos="720"/>
        </w:tabs>
        <w:spacing w:after="0" w:line="240" w:lineRule="auto"/>
        <w:rPr>
          <w:szCs w:val="20"/>
          <w:lang w:val="en-US"/>
        </w:rPr>
      </w:pPr>
      <w:r w:rsidRPr="003451A2">
        <w:rPr>
          <w:szCs w:val="20"/>
          <w:lang w:val="en-US"/>
        </w:rPr>
        <w:t>Alt 1: The number of cyclic shift values is up to 16 values represented by 4 bits</w:t>
      </w:r>
    </w:p>
    <w:p w14:paraId="344A3F9E" w14:textId="77777777" w:rsidR="00920BE3" w:rsidRPr="003451A2" w:rsidRDefault="00920BE3" w:rsidP="00920BE3">
      <w:pPr>
        <w:numPr>
          <w:ilvl w:val="1"/>
          <w:numId w:val="36"/>
        </w:numPr>
        <w:tabs>
          <w:tab w:val="left" w:pos="720"/>
        </w:tabs>
        <w:spacing w:after="0" w:line="240" w:lineRule="auto"/>
        <w:rPr>
          <w:szCs w:val="20"/>
          <w:lang w:val="en-US"/>
        </w:rPr>
      </w:pPr>
      <w:r w:rsidRPr="003451A2">
        <w:rPr>
          <w:szCs w:val="20"/>
          <w:lang w:val="en-US"/>
        </w:rPr>
        <w:t>Alt 2: The number of cyclic shift values is up to 8 values represented by 3bits</w:t>
      </w:r>
    </w:p>
    <w:p w14:paraId="3C2087B0" w14:textId="4595F9D9" w:rsidR="00920BE3" w:rsidRPr="00764618" w:rsidRDefault="00920BE3" w:rsidP="001E03CD">
      <w:pPr>
        <w:numPr>
          <w:ilvl w:val="1"/>
          <w:numId w:val="36"/>
        </w:numPr>
        <w:tabs>
          <w:tab w:val="left" w:pos="720"/>
        </w:tabs>
        <w:spacing w:after="0" w:line="240" w:lineRule="auto"/>
        <w:rPr>
          <w:lang w:val="en-US"/>
        </w:rPr>
      </w:pPr>
      <w:r w:rsidRPr="003451A2">
        <w:rPr>
          <w:szCs w:val="20"/>
          <w:lang w:val="en-US"/>
        </w:rPr>
        <w:t>Down-selection to be done this week. In addition, to come up with the actual set of values</w:t>
      </w:r>
    </w:p>
    <w:p w14:paraId="56D26939" w14:textId="77777777" w:rsidR="00920BE3" w:rsidRPr="001E03CD" w:rsidRDefault="00920BE3" w:rsidP="00920BE3">
      <w:pPr>
        <w:rPr>
          <w:b/>
          <w:lang w:val="en-US" w:eastAsia="x-none"/>
        </w:rPr>
      </w:pPr>
    </w:p>
    <w:p w14:paraId="611BA4E5" w14:textId="77777777" w:rsidR="00920BE3" w:rsidRPr="001661FE" w:rsidRDefault="00920BE3" w:rsidP="00920BE3">
      <w:pPr>
        <w:rPr>
          <w:szCs w:val="20"/>
          <w:lang w:eastAsia="x-none"/>
        </w:rPr>
      </w:pPr>
      <w:r w:rsidRPr="001661FE">
        <w:rPr>
          <w:szCs w:val="20"/>
          <w:highlight w:val="green"/>
          <w:lang w:eastAsia="x-none"/>
        </w:rPr>
        <w:t>Agreements:</w:t>
      </w:r>
    </w:p>
    <w:p w14:paraId="7C91C253" w14:textId="77777777" w:rsidR="00920BE3" w:rsidRPr="003451A2" w:rsidRDefault="00920BE3" w:rsidP="00920BE3">
      <w:pPr>
        <w:numPr>
          <w:ilvl w:val="0"/>
          <w:numId w:val="36"/>
        </w:numPr>
        <w:tabs>
          <w:tab w:val="left" w:pos="720"/>
        </w:tabs>
        <w:spacing w:after="0" w:line="240" w:lineRule="auto"/>
        <w:rPr>
          <w:rFonts w:eastAsia="Times New Roman"/>
          <w:szCs w:val="20"/>
          <w:lang w:val="en-US"/>
        </w:rPr>
      </w:pPr>
      <w:r w:rsidRPr="003451A2">
        <w:rPr>
          <w:rFonts w:eastAsia="Times New Roman"/>
          <w:szCs w:val="20"/>
          <w:lang w:val="en-US"/>
        </w:rPr>
        <w:t>Restricted set is not supported for NR PRACH preamble based on short sequence length</w:t>
      </w:r>
    </w:p>
    <w:p w14:paraId="7ED8E1E2" w14:textId="77777777" w:rsidR="00920BE3" w:rsidRPr="003451A2" w:rsidRDefault="00920BE3" w:rsidP="00920BE3">
      <w:pPr>
        <w:numPr>
          <w:ilvl w:val="0"/>
          <w:numId w:val="36"/>
        </w:numPr>
        <w:tabs>
          <w:tab w:val="left" w:pos="720"/>
        </w:tabs>
        <w:spacing w:after="0" w:line="240" w:lineRule="auto"/>
        <w:rPr>
          <w:rFonts w:eastAsia="Times New Roman"/>
          <w:szCs w:val="20"/>
          <w:lang w:val="en-US"/>
        </w:rPr>
      </w:pPr>
      <w:r w:rsidRPr="003451A2">
        <w:rPr>
          <w:rFonts w:eastAsia="Times New Roman"/>
          <w:szCs w:val="20"/>
          <w:lang w:val="en-US"/>
        </w:rPr>
        <w:t>Use one common table for cyclic shift (Ncs) values for short sequence based PRACH formats for all SCS</w:t>
      </w:r>
    </w:p>
    <w:p w14:paraId="615EA57E" w14:textId="77777777" w:rsidR="00920BE3" w:rsidRPr="003451A2" w:rsidRDefault="00920BE3" w:rsidP="00920BE3">
      <w:pPr>
        <w:numPr>
          <w:ilvl w:val="1"/>
          <w:numId w:val="36"/>
        </w:numPr>
        <w:tabs>
          <w:tab w:val="left" w:pos="720"/>
        </w:tabs>
        <w:spacing w:after="0" w:line="240" w:lineRule="auto"/>
        <w:rPr>
          <w:rFonts w:eastAsia="Times New Roman"/>
          <w:szCs w:val="20"/>
          <w:lang w:val="en-US"/>
        </w:rPr>
      </w:pPr>
      <w:r w:rsidRPr="003451A2">
        <w:rPr>
          <w:rFonts w:eastAsia="Times New Roman"/>
          <w:szCs w:val="20"/>
          <w:lang w:val="en-US"/>
        </w:rPr>
        <w:t>The number of cyclic shift values is up to 16 values represented by 4 bits, the following table is adopted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2"/>
        <w:gridCol w:w="983"/>
      </w:tblGrid>
      <w:tr w:rsidR="00920BE3" w:rsidRPr="0047252C" w14:paraId="7E763996" w14:textId="77777777" w:rsidTr="00920BE3">
        <w:trPr>
          <w:trHeight w:val="170"/>
          <w:jc w:val="center"/>
        </w:trPr>
        <w:tc>
          <w:tcPr>
            <w:tcW w:w="0" w:type="auto"/>
            <w:shd w:val="clear" w:color="auto" w:fill="auto"/>
            <w:vAlign w:val="center"/>
          </w:tcPr>
          <w:p w14:paraId="06FFBF80" w14:textId="77777777" w:rsidR="00920BE3" w:rsidRPr="006D38D4" w:rsidRDefault="00920BE3" w:rsidP="00920BE3">
            <w:pPr>
              <w:pStyle w:val="TAC"/>
            </w:pPr>
            <w:r w:rsidRPr="006D38D4">
              <w:lastRenderedPageBreak/>
              <w:t>ZeroCorrelationZoneConfig</w:t>
            </w:r>
          </w:p>
        </w:tc>
        <w:tc>
          <w:tcPr>
            <w:tcW w:w="0" w:type="auto"/>
            <w:shd w:val="clear" w:color="auto" w:fill="auto"/>
          </w:tcPr>
          <w:p w14:paraId="1C62341F" w14:textId="77777777" w:rsidR="00920BE3" w:rsidRPr="006D38D4" w:rsidRDefault="00920BE3" w:rsidP="00920BE3">
            <w:pPr>
              <w:pStyle w:val="TAC"/>
            </w:pPr>
            <w:r w:rsidRPr="006D38D4">
              <w:t>Ncs value</w:t>
            </w:r>
            <w:r>
              <w:t>s</w:t>
            </w:r>
          </w:p>
        </w:tc>
      </w:tr>
      <w:tr w:rsidR="00920BE3" w:rsidRPr="0047252C" w14:paraId="0F31EAC7" w14:textId="77777777" w:rsidTr="00920BE3">
        <w:trPr>
          <w:trHeight w:hRule="exact" w:val="227"/>
          <w:jc w:val="center"/>
        </w:trPr>
        <w:tc>
          <w:tcPr>
            <w:tcW w:w="0" w:type="auto"/>
            <w:shd w:val="clear" w:color="auto" w:fill="auto"/>
          </w:tcPr>
          <w:p w14:paraId="188C35C4" w14:textId="77777777" w:rsidR="00920BE3" w:rsidRPr="004A0655" w:rsidRDefault="00920BE3" w:rsidP="00920BE3">
            <w:pPr>
              <w:pStyle w:val="TAC"/>
            </w:pPr>
            <w:r w:rsidRPr="004A0655">
              <w:t>0</w:t>
            </w:r>
          </w:p>
        </w:tc>
        <w:tc>
          <w:tcPr>
            <w:tcW w:w="0" w:type="auto"/>
            <w:shd w:val="clear" w:color="auto" w:fill="auto"/>
          </w:tcPr>
          <w:p w14:paraId="55F766DC" w14:textId="77777777" w:rsidR="00920BE3" w:rsidRPr="004A0655" w:rsidRDefault="00920BE3" w:rsidP="00920BE3">
            <w:pPr>
              <w:jc w:val="center"/>
              <w:rPr>
                <w:rFonts w:eastAsia="Malgun Gothic"/>
                <w:lang w:eastAsia="ko-KR"/>
              </w:rPr>
            </w:pPr>
            <w:r w:rsidRPr="004A0655">
              <w:rPr>
                <w:rFonts w:eastAsia="Malgun Gothic"/>
                <w:lang w:eastAsia="ko-KR"/>
              </w:rPr>
              <w:t>0</w:t>
            </w:r>
          </w:p>
        </w:tc>
      </w:tr>
      <w:tr w:rsidR="00920BE3" w:rsidRPr="0047252C" w14:paraId="0F820038" w14:textId="77777777" w:rsidTr="00920BE3">
        <w:trPr>
          <w:trHeight w:hRule="exact" w:val="227"/>
          <w:jc w:val="center"/>
        </w:trPr>
        <w:tc>
          <w:tcPr>
            <w:tcW w:w="0" w:type="auto"/>
            <w:shd w:val="clear" w:color="auto" w:fill="auto"/>
          </w:tcPr>
          <w:p w14:paraId="09089A81" w14:textId="77777777" w:rsidR="00920BE3" w:rsidRPr="004A0655" w:rsidRDefault="00920BE3" w:rsidP="00920BE3">
            <w:pPr>
              <w:pStyle w:val="TAC"/>
            </w:pPr>
            <w:r w:rsidRPr="004A0655">
              <w:t>1</w:t>
            </w:r>
          </w:p>
        </w:tc>
        <w:tc>
          <w:tcPr>
            <w:tcW w:w="0" w:type="auto"/>
            <w:shd w:val="clear" w:color="auto" w:fill="auto"/>
          </w:tcPr>
          <w:p w14:paraId="2A1C01E9" w14:textId="77777777" w:rsidR="00920BE3" w:rsidRPr="004A0655" w:rsidRDefault="00920BE3" w:rsidP="00920BE3">
            <w:pPr>
              <w:jc w:val="center"/>
              <w:rPr>
                <w:rFonts w:eastAsia="Malgun Gothic"/>
                <w:lang w:eastAsia="ko-KR"/>
              </w:rPr>
            </w:pPr>
            <w:r w:rsidRPr="004A0655">
              <w:rPr>
                <w:rFonts w:eastAsia="Malgun Gothic"/>
                <w:lang w:eastAsia="ko-KR"/>
              </w:rPr>
              <w:t>2</w:t>
            </w:r>
          </w:p>
        </w:tc>
      </w:tr>
      <w:tr w:rsidR="00920BE3" w:rsidRPr="0047252C" w14:paraId="7EB9A8FD" w14:textId="77777777" w:rsidTr="00920BE3">
        <w:trPr>
          <w:trHeight w:hRule="exact" w:val="227"/>
          <w:jc w:val="center"/>
        </w:trPr>
        <w:tc>
          <w:tcPr>
            <w:tcW w:w="0" w:type="auto"/>
            <w:shd w:val="clear" w:color="auto" w:fill="auto"/>
          </w:tcPr>
          <w:p w14:paraId="094F1D25" w14:textId="77777777" w:rsidR="00920BE3" w:rsidRPr="004A0655" w:rsidRDefault="00920BE3" w:rsidP="00920BE3">
            <w:pPr>
              <w:pStyle w:val="TAC"/>
            </w:pPr>
            <w:r w:rsidRPr="004A0655">
              <w:t>2</w:t>
            </w:r>
          </w:p>
        </w:tc>
        <w:tc>
          <w:tcPr>
            <w:tcW w:w="0" w:type="auto"/>
            <w:shd w:val="clear" w:color="auto" w:fill="auto"/>
          </w:tcPr>
          <w:p w14:paraId="3B1DBBC8" w14:textId="77777777" w:rsidR="00920BE3" w:rsidRPr="004A0655" w:rsidRDefault="00920BE3" w:rsidP="00920BE3">
            <w:pPr>
              <w:jc w:val="center"/>
              <w:rPr>
                <w:rFonts w:eastAsia="Malgun Gothic"/>
                <w:lang w:eastAsia="ko-KR"/>
              </w:rPr>
            </w:pPr>
            <w:r w:rsidRPr="004A0655">
              <w:rPr>
                <w:rFonts w:eastAsia="Malgun Gothic"/>
                <w:lang w:eastAsia="ko-KR"/>
              </w:rPr>
              <w:t>4</w:t>
            </w:r>
          </w:p>
        </w:tc>
      </w:tr>
      <w:tr w:rsidR="00920BE3" w:rsidRPr="0047252C" w14:paraId="282EA8A6" w14:textId="77777777" w:rsidTr="00920BE3">
        <w:trPr>
          <w:trHeight w:hRule="exact" w:val="227"/>
          <w:jc w:val="center"/>
        </w:trPr>
        <w:tc>
          <w:tcPr>
            <w:tcW w:w="0" w:type="auto"/>
            <w:shd w:val="clear" w:color="auto" w:fill="auto"/>
          </w:tcPr>
          <w:p w14:paraId="33950119" w14:textId="77777777" w:rsidR="00920BE3" w:rsidRPr="004A0655" w:rsidRDefault="00920BE3" w:rsidP="00920BE3">
            <w:pPr>
              <w:pStyle w:val="TAC"/>
            </w:pPr>
            <w:r w:rsidRPr="004A0655">
              <w:t>3</w:t>
            </w:r>
          </w:p>
        </w:tc>
        <w:tc>
          <w:tcPr>
            <w:tcW w:w="0" w:type="auto"/>
            <w:shd w:val="clear" w:color="auto" w:fill="auto"/>
          </w:tcPr>
          <w:p w14:paraId="7657FA6A" w14:textId="77777777" w:rsidR="00920BE3" w:rsidRPr="004A0655" w:rsidRDefault="00920BE3" w:rsidP="00920BE3">
            <w:pPr>
              <w:jc w:val="center"/>
              <w:rPr>
                <w:rFonts w:eastAsia="Malgun Gothic"/>
                <w:lang w:eastAsia="ko-KR"/>
              </w:rPr>
            </w:pPr>
            <w:r w:rsidRPr="004A0655">
              <w:rPr>
                <w:rFonts w:eastAsia="Malgun Gothic"/>
                <w:lang w:eastAsia="ko-KR"/>
              </w:rPr>
              <w:t>6</w:t>
            </w:r>
          </w:p>
        </w:tc>
      </w:tr>
      <w:tr w:rsidR="00920BE3" w:rsidRPr="0047252C" w14:paraId="5FD5564A" w14:textId="77777777" w:rsidTr="00920BE3">
        <w:trPr>
          <w:trHeight w:hRule="exact" w:val="227"/>
          <w:jc w:val="center"/>
        </w:trPr>
        <w:tc>
          <w:tcPr>
            <w:tcW w:w="0" w:type="auto"/>
            <w:shd w:val="clear" w:color="auto" w:fill="auto"/>
          </w:tcPr>
          <w:p w14:paraId="2108B0C3" w14:textId="77777777" w:rsidR="00920BE3" w:rsidRPr="004A0655" w:rsidRDefault="00920BE3" w:rsidP="00920BE3">
            <w:pPr>
              <w:pStyle w:val="TAC"/>
            </w:pPr>
            <w:r w:rsidRPr="004A0655">
              <w:t>4</w:t>
            </w:r>
          </w:p>
        </w:tc>
        <w:tc>
          <w:tcPr>
            <w:tcW w:w="0" w:type="auto"/>
            <w:shd w:val="clear" w:color="auto" w:fill="auto"/>
          </w:tcPr>
          <w:p w14:paraId="6571F51D" w14:textId="77777777" w:rsidR="00920BE3" w:rsidRPr="004A0655" w:rsidRDefault="00920BE3" w:rsidP="00920BE3">
            <w:pPr>
              <w:jc w:val="center"/>
              <w:rPr>
                <w:rFonts w:eastAsia="Malgun Gothic"/>
                <w:lang w:eastAsia="ko-KR"/>
              </w:rPr>
            </w:pPr>
            <w:r w:rsidRPr="004A0655">
              <w:rPr>
                <w:rFonts w:eastAsia="Malgun Gothic"/>
                <w:lang w:eastAsia="ko-KR"/>
              </w:rPr>
              <w:t>8</w:t>
            </w:r>
          </w:p>
        </w:tc>
      </w:tr>
      <w:tr w:rsidR="00920BE3" w:rsidRPr="0047252C" w14:paraId="1E843AF7" w14:textId="77777777" w:rsidTr="00920BE3">
        <w:trPr>
          <w:trHeight w:hRule="exact" w:val="227"/>
          <w:jc w:val="center"/>
        </w:trPr>
        <w:tc>
          <w:tcPr>
            <w:tcW w:w="0" w:type="auto"/>
            <w:shd w:val="clear" w:color="auto" w:fill="auto"/>
          </w:tcPr>
          <w:p w14:paraId="165C3F49" w14:textId="77777777" w:rsidR="00920BE3" w:rsidRPr="004A0655" w:rsidRDefault="00920BE3" w:rsidP="00920BE3">
            <w:pPr>
              <w:pStyle w:val="TAC"/>
            </w:pPr>
            <w:r w:rsidRPr="004A0655">
              <w:t>5</w:t>
            </w:r>
          </w:p>
        </w:tc>
        <w:tc>
          <w:tcPr>
            <w:tcW w:w="0" w:type="auto"/>
            <w:shd w:val="clear" w:color="auto" w:fill="auto"/>
          </w:tcPr>
          <w:p w14:paraId="6BF4844C" w14:textId="77777777" w:rsidR="00920BE3" w:rsidRPr="004A0655" w:rsidRDefault="00920BE3" w:rsidP="00920BE3">
            <w:pPr>
              <w:jc w:val="center"/>
              <w:rPr>
                <w:rFonts w:eastAsia="Malgun Gothic"/>
                <w:lang w:eastAsia="ko-KR"/>
              </w:rPr>
            </w:pPr>
            <w:r w:rsidRPr="004A0655">
              <w:rPr>
                <w:rFonts w:eastAsia="Malgun Gothic"/>
                <w:lang w:eastAsia="ko-KR"/>
              </w:rPr>
              <w:t>10</w:t>
            </w:r>
          </w:p>
        </w:tc>
      </w:tr>
      <w:tr w:rsidR="00920BE3" w:rsidRPr="0047252C" w14:paraId="5A95A861" w14:textId="77777777" w:rsidTr="00920BE3">
        <w:trPr>
          <w:trHeight w:hRule="exact" w:val="227"/>
          <w:jc w:val="center"/>
        </w:trPr>
        <w:tc>
          <w:tcPr>
            <w:tcW w:w="0" w:type="auto"/>
            <w:shd w:val="clear" w:color="auto" w:fill="auto"/>
          </w:tcPr>
          <w:p w14:paraId="51D6EA2D" w14:textId="77777777" w:rsidR="00920BE3" w:rsidRPr="004A0655" w:rsidRDefault="00920BE3" w:rsidP="00920BE3">
            <w:pPr>
              <w:pStyle w:val="TAC"/>
            </w:pPr>
            <w:r w:rsidRPr="004A0655">
              <w:t>6</w:t>
            </w:r>
          </w:p>
        </w:tc>
        <w:tc>
          <w:tcPr>
            <w:tcW w:w="0" w:type="auto"/>
            <w:shd w:val="clear" w:color="auto" w:fill="auto"/>
          </w:tcPr>
          <w:p w14:paraId="3CE28F06" w14:textId="77777777" w:rsidR="00920BE3" w:rsidRPr="004A0655" w:rsidRDefault="00920BE3" w:rsidP="00920BE3">
            <w:pPr>
              <w:jc w:val="center"/>
              <w:rPr>
                <w:rFonts w:eastAsia="Malgun Gothic"/>
                <w:lang w:eastAsia="ko-KR"/>
              </w:rPr>
            </w:pPr>
            <w:r w:rsidRPr="004A0655">
              <w:rPr>
                <w:rFonts w:eastAsia="Malgun Gothic"/>
                <w:lang w:eastAsia="ko-KR"/>
              </w:rPr>
              <w:t>12</w:t>
            </w:r>
          </w:p>
        </w:tc>
      </w:tr>
      <w:tr w:rsidR="00920BE3" w:rsidRPr="0047252C" w14:paraId="03C025E9" w14:textId="77777777" w:rsidTr="00920BE3">
        <w:trPr>
          <w:trHeight w:hRule="exact" w:val="227"/>
          <w:jc w:val="center"/>
        </w:trPr>
        <w:tc>
          <w:tcPr>
            <w:tcW w:w="0" w:type="auto"/>
            <w:shd w:val="clear" w:color="auto" w:fill="auto"/>
          </w:tcPr>
          <w:p w14:paraId="3A696ADA" w14:textId="77777777" w:rsidR="00920BE3" w:rsidRPr="004A0655" w:rsidRDefault="00920BE3" w:rsidP="00920BE3">
            <w:pPr>
              <w:pStyle w:val="TAC"/>
            </w:pPr>
            <w:r w:rsidRPr="004A0655">
              <w:t>7</w:t>
            </w:r>
          </w:p>
        </w:tc>
        <w:tc>
          <w:tcPr>
            <w:tcW w:w="0" w:type="auto"/>
            <w:shd w:val="clear" w:color="auto" w:fill="auto"/>
          </w:tcPr>
          <w:p w14:paraId="79351053" w14:textId="77777777" w:rsidR="00920BE3" w:rsidRPr="004A0655" w:rsidRDefault="00920BE3" w:rsidP="00920BE3">
            <w:pPr>
              <w:jc w:val="center"/>
              <w:rPr>
                <w:rFonts w:eastAsia="Malgun Gothic"/>
                <w:lang w:eastAsia="ko-KR"/>
              </w:rPr>
            </w:pPr>
            <w:r w:rsidRPr="004A0655">
              <w:rPr>
                <w:rFonts w:eastAsia="Malgun Gothic"/>
                <w:lang w:eastAsia="ko-KR"/>
              </w:rPr>
              <w:t>13</w:t>
            </w:r>
          </w:p>
        </w:tc>
      </w:tr>
      <w:tr w:rsidR="00920BE3" w:rsidRPr="0047252C" w14:paraId="3A88D1BC" w14:textId="77777777" w:rsidTr="00920BE3">
        <w:trPr>
          <w:trHeight w:hRule="exact" w:val="227"/>
          <w:jc w:val="center"/>
        </w:trPr>
        <w:tc>
          <w:tcPr>
            <w:tcW w:w="0" w:type="auto"/>
            <w:shd w:val="clear" w:color="auto" w:fill="auto"/>
          </w:tcPr>
          <w:p w14:paraId="7D7B0287" w14:textId="77777777" w:rsidR="00920BE3" w:rsidRPr="004A0655" w:rsidRDefault="00920BE3" w:rsidP="00920BE3">
            <w:pPr>
              <w:pStyle w:val="TAC"/>
            </w:pPr>
            <w:r w:rsidRPr="004A0655">
              <w:t>8</w:t>
            </w:r>
          </w:p>
        </w:tc>
        <w:tc>
          <w:tcPr>
            <w:tcW w:w="0" w:type="auto"/>
            <w:shd w:val="clear" w:color="auto" w:fill="auto"/>
          </w:tcPr>
          <w:p w14:paraId="731CFFA8" w14:textId="77777777" w:rsidR="00920BE3" w:rsidRPr="004A0655" w:rsidRDefault="00920BE3" w:rsidP="00920BE3">
            <w:pPr>
              <w:jc w:val="center"/>
              <w:rPr>
                <w:rFonts w:eastAsia="Malgun Gothic"/>
                <w:lang w:eastAsia="ko-KR"/>
              </w:rPr>
            </w:pPr>
            <w:r w:rsidRPr="004A0655">
              <w:rPr>
                <w:rFonts w:eastAsia="Malgun Gothic"/>
                <w:lang w:eastAsia="ko-KR"/>
              </w:rPr>
              <w:t>15</w:t>
            </w:r>
          </w:p>
        </w:tc>
      </w:tr>
      <w:tr w:rsidR="00920BE3" w:rsidRPr="0047252C" w14:paraId="7F38DAB7" w14:textId="77777777" w:rsidTr="00920BE3">
        <w:trPr>
          <w:trHeight w:hRule="exact" w:val="227"/>
          <w:jc w:val="center"/>
        </w:trPr>
        <w:tc>
          <w:tcPr>
            <w:tcW w:w="0" w:type="auto"/>
            <w:shd w:val="clear" w:color="auto" w:fill="auto"/>
          </w:tcPr>
          <w:p w14:paraId="2DE2DCF5" w14:textId="77777777" w:rsidR="00920BE3" w:rsidRPr="004A0655" w:rsidRDefault="00920BE3" w:rsidP="00920BE3">
            <w:pPr>
              <w:pStyle w:val="TAC"/>
            </w:pPr>
            <w:r w:rsidRPr="004A0655">
              <w:t>9</w:t>
            </w:r>
          </w:p>
        </w:tc>
        <w:tc>
          <w:tcPr>
            <w:tcW w:w="0" w:type="auto"/>
            <w:shd w:val="clear" w:color="auto" w:fill="auto"/>
          </w:tcPr>
          <w:p w14:paraId="73437DAA" w14:textId="77777777" w:rsidR="00920BE3" w:rsidRPr="004A0655" w:rsidRDefault="00920BE3" w:rsidP="00920BE3">
            <w:pPr>
              <w:jc w:val="center"/>
              <w:rPr>
                <w:rFonts w:eastAsia="Malgun Gothic"/>
                <w:lang w:eastAsia="ko-KR"/>
              </w:rPr>
            </w:pPr>
            <w:r w:rsidRPr="004A0655">
              <w:rPr>
                <w:rFonts w:eastAsia="Malgun Gothic"/>
                <w:lang w:eastAsia="ko-KR"/>
              </w:rPr>
              <w:t>17</w:t>
            </w:r>
          </w:p>
        </w:tc>
      </w:tr>
      <w:tr w:rsidR="00920BE3" w:rsidRPr="0047252C" w14:paraId="5FDAADDC" w14:textId="77777777" w:rsidTr="00920BE3">
        <w:trPr>
          <w:trHeight w:hRule="exact" w:val="227"/>
          <w:jc w:val="center"/>
        </w:trPr>
        <w:tc>
          <w:tcPr>
            <w:tcW w:w="0" w:type="auto"/>
            <w:shd w:val="clear" w:color="auto" w:fill="auto"/>
          </w:tcPr>
          <w:p w14:paraId="432B9757" w14:textId="77777777" w:rsidR="00920BE3" w:rsidRPr="004A0655" w:rsidRDefault="00920BE3" w:rsidP="00920BE3">
            <w:pPr>
              <w:pStyle w:val="TAC"/>
            </w:pPr>
            <w:r w:rsidRPr="004A0655">
              <w:t>10</w:t>
            </w:r>
          </w:p>
        </w:tc>
        <w:tc>
          <w:tcPr>
            <w:tcW w:w="0" w:type="auto"/>
            <w:shd w:val="clear" w:color="auto" w:fill="auto"/>
          </w:tcPr>
          <w:p w14:paraId="7A59BDFE" w14:textId="77777777" w:rsidR="00920BE3" w:rsidRPr="004A0655" w:rsidRDefault="00920BE3" w:rsidP="00920BE3">
            <w:pPr>
              <w:jc w:val="center"/>
              <w:rPr>
                <w:rFonts w:eastAsia="Malgun Gothic"/>
                <w:lang w:eastAsia="ko-KR"/>
              </w:rPr>
            </w:pPr>
            <w:r w:rsidRPr="004A0655">
              <w:rPr>
                <w:rFonts w:eastAsia="Malgun Gothic"/>
                <w:lang w:eastAsia="ko-KR"/>
              </w:rPr>
              <w:t>19</w:t>
            </w:r>
          </w:p>
        </w:tc>
      </w:tr>
      <w:tr w:rsidR="00920BE3" w:rsidRPr="0047252C" w14:paraId="2EB39B8E" w14:textId="77777777" w:rsidTr="00920BE3">
        <w:trPr>
          <w:trHeight w:hRule="exact" w:val="227"/>
          <w:jc w:val="center"/>
        </w:trPr>
        <w:tc>
          <w:tcPr>
            <w:tcW w:w="0" w:type="auto"/>
            <w:shd w:val="clear" w:color="auto" w:fill="auto"/>
          </w:tcPr>
          <w:p w14:paraId="634CC309" w14:textId="77777777" w:rsidR="00920BE3" w:rsidRPr="004A0655" w:rsidRDefault="00920BE3" w:rsidP="00920BE3">
            <w:pPr>
              <w:pStyle w:val="TAC"/>
            </w:pPr>
            <w:r w:rsidRPr="004A0655">
              <w:t>11</w:t>
            </w:r>
          </w:p>
        </w:tc>
        <w:tc>
          <w:tcPr>
            <w:tcW w:w="0" w:type="auto"/>
            <w:shd w:val="clear" w:color="auto" w:fill="auto"/>
          </w:tcPr>
          <w:p w14:paraId="12E3229D" w14:textId="77777777" w:rsidR="00920BE3" w:rsidRPr="004A0655" w:rsidRDefault="00920BE3" w:rsidP="00920BE3">
            <w:pPr>
              <w:jc w:val="center"/>
              <w:rPr>
                <w:rFonts w:eastAsia="Malgun Gothic"/>
                <w:lang w:eastAsia="ko-KR"/>
              </w:rPr>
            </w:pPr>
            <w:r w:rsidRPr="004A0655">
              <w:rPr>
                <w:rFonts w:eastAsia="Malgun Gothic"/>
                <w:lang w:eastAsia="ko-KR"/>
              </w:rPr>
              <w:t>23</w:t>
            </w:r>
          </w:p>
        </w:tc>
      </w:tr>
      <w:tr w:rsidR="00920BE3" w:rsidRPr="0047252C" w14:paraId="4DB3ED38" w14:textId="77777777" w:rsidTr="00920BE3">
        <w:trPr>
          <w:trHeight w:hRule="exact" w:val="227"/>
          <w:jc w:val="center"/>
        </w:trPr>
        <w:tc>
          <w:tcPr>
            <w:tcW w:w="0" w:type="auto"/>
            <w:shd w:val="clear" w:color="auto" w:fill="auto"/>
          </w:tcPr>
          <w:p w14:paraId="3B636B1B" w14:textId="77777777" w:rsidR="00920BE3" w:rsidRPr="004A0655" w:rsidRDefault="00920BE3" w:rsidP="00920BE3">
            <w:pPr>
              <w:pStyle w:val="TAC"/>
            </w:pPr>
            <w:r w:rsidRPr="004A0655">
              <w:t>12</w:t>
            </w:r>
          </w:p>
        </w:tc>
        <w:tc>
          <w:tcPr>
            <w:tcW w:w="0" w:type="auto"/>
            <w:shd w:val="clear" w:color="auto" w:fill="auto"/>
          </w:tcPr>
          <w:p w14:paraId="7010C073" w14:textId="77777777" w:rsidR="00920BE3" w:rsidRPr="004A0655" w:rsidRDefault="00920BE3" w:rsidP="00920BE3">
            <w:pPr>
              <w:jc w:val="center"/>
              <w:rPr>
                <w:rFonts w:eastAsia="Malgun Gothic"/>
                <w:lang w:eastAsia="ko-KR"/>
              </w:rPr>
            </w:pPr>
            <w:r w:rsidRPr="004A0655">
              <w:rPr>
                <w:rFonts w:eastAsia="Malgun Gothic"/>
                <w:lang w:eastAsia="ko-KR"/>
              </w:rPr>
              <w:t>27</w:t>
            </w:r>
          </w:p>
        </w:tc>
      </w:tr>
      <w:tr w:rsidR="00920BE3" w:rsidRPr="0047252C" w14:paraId="3E415B57" w14:textId="77777777" w:rsidTr="00920BE3">
        <w:trPr>
          <w:trHeight w:hRule="exact" w:val="227"/>
          <w:jc w:val="center"/>
        </w:trPr>
        <w:tc>
          <w:tcPr>
            <w:tcW w:w="0" w:type="auto"/>
            <w:shd w:val="clear" w:color="auto" w:fill="auto"/>
          </w:tcPr>
          <w:p w14:paraId="0AA0577C" w14:textId="77777777" w:rsidR="00920BE3" w:rsidRPr="004A0655" w:rsidRDefault="00920BE3" w:rsidP="00920BE3">
            <w:pPr>
              <w:pStyle w:val="TAC"/>
            </w:pPr>
            <w:r w:rsidRPr="004A0655">
              <w:t>13</w:t>
            </w:r>
          </w:p>
        </w:tc>
        <w:tc>
          <w:tcPr>
            <w:tcW w:w="0" w:type="auto"/>
            <w:shd w:val="clear" w:color="auto" w:fill="auto"/>
          </w:tcPr>
          <w:p w14:paraId="4448F73B" w14:textId="77777777" w:rsidR="00920BE3" w:rsidRPr="004A0655" w:rsidRDefault="00920BE3" w:rsidP="00920BE3">
            <w:pPr>
              <w:jc w:val="center"/>
              <w:rPr>
                <w:rFonts w:eastAsia="Malgun Gothic"/>
                <w:lang w:eastAsia="ko-KR"/>
              </w:rPr>
            </w:pPr>
            <w:r w:rsidRPr="004A0655">
              <w:rPr>
                <w:rFonts w:eastAsia="Malgun Gothic"/>
                <w:lang w:eastAsia="ko-KR"/>
              </w:rPr>
              <w:t>34</w:t>
            </w:r>
          </w:p>
        </w:tc>
      </w:tr>
      <w:tr w:rsidR="00920BE3" w:rsidRPr="0047252C" w14:paraId="465E3B38" w14:textId="77777777" w:rsidTr="00920BE3">
        <w:trPr>
          <w:trHeight w:hRule="exact" w:val="227"/>
          <w:jc w:val="center"/>
        </w:trPr>
        <w:tc>
          <w:tcPr>
            <w:tcW w:w="0" w:type="auto"/>
            <w:shd w:val="clear" w:color="auto" w:fill="auto"/>
          </w:tcPr>
          <w:p w14:paraId="6C59E854" w14:textId="77777777" w:rsidR="00920BE3" w:rsidRPr="004A0655" w:rsidRDefault="00920BE3" w:rsidP="00920BE3">
            <w:pPr>
              <w:pStyle w:val="TAC"/>
            </w:pPr>
            <w:r w:rsidRPr="004A0655">
              <w:t>14</w:t>
            </w:r>
          </w:p>
        </w:tc>
        <w:tc>
          <w:tcPr>
            <w:tcW w:w="0" w:type="auto"/>
            <w:shd w:val="clear" w:color="auto" w:fill="auto"/>
          </w:tcPr>
          <w:p w14:paraId="5032C28B" w14:textId="77777777" w:rsidR="00920BE3" w:rsidRPr="004A0655" w:rsidRDefault="00920BE3" w:rsidP="00920BE3">
            <w:pPr>
              <w:jc w:val="center"/>
              <w:rPr>
                <w:rFonts w:eastAsia="Malgun Gothic"/>
                <w:lang w:eastAsia="ko-KR"/>
              </w:rPr>
            </w:pPr>
            <w:r w:rsidRPr="004A0655">
              <w:rPr>
                <w:rFonts w:eastAsia="Malgun Gothic"/>
                <w:lang w:eastAsia="ko-KR"/>
              </w:rPr>
              <w:t>46</w:t>
            </w:r>
          </w:p>
        </w:tc>
      </w:tr>
      <w:tr w:rsidR="00920BE3" w:rsidRPr="0047252C" w14:paraId="4B882860" w14:textId="77777777" w:rsidTr="00920BE3">
        <w:trPr>
          <w:trHeight w:hRule="exact" w:val="227"/>
          <w:jc w:val="center"/>
        </w:trPr>
        <w:tc>
          <w:tcPr>
            <w:tcW w:w="0" w:type="auto"/>
            <w:shd w:val="clear" w:color="auto" w:fill="auto"/>
          </w:tcPr>
          <w:p w14:paraId="28129C53" w14:textId="77777777" w:rsidR="00920BE3" w:rsidRPr="004A0655" w:rsidRDefault="00920BE3" w:rsidP="00920BE3">
            <w:pPr>
              <w:pStyle w:val="TAC"/>
            </w:pPr>
            <w:r w:rsidRPr="004A0655">
              <w:t>15</w:t>
            </w:r>
          </w:p>
        </w:tc>
        <w:tc>
          <w:tcPr>
            <w:tcW w:w="0" w:type="auto"/>
            <w:shd w:val="clear" w:color="auto" w:fill="auto"/>
          </w:tcPr>
          <w:p w14:paraId="6D03F2D8" w14:textId="77777777" w:rsidR="00920BE3" w:rsidRPr="004A0655" w:rsidRDefault="00920BE3" w:rsidP="00920BE3">
            <w:pPr>
              <w:jc w:val="center"/>
              <w:rPr>
                <w:rFonts w:eastAsia="Malgun Gothic"/>
                <w:lang w:eastAsia="ko-KR"/>
              </w:rPr>
            </w:pPr>
            <w:r w:rsidRPr="004A0655">
              <w:rPr>
                <w:rFonts w:eastAsia="Malgun Gothic"/>
                <w:lang w:eastAsia="ko-KR"/>
              </w:rPr>
              <w:t>69</w:t>
            </w:r>
          </w:p>
        </w:tc>
      </w:tr>
    </w:tbl>
    <w:p w14:paraId="6F5DCDF6" w14:textId="77777777" w:rsidR="00920BE3" w:rsidRPr="003451A2" w:rsidRDefault="00920BE3" w:rsidP="00247A86">
      <w:pPr>
        <w:tabs>
          <w:tab w:val="left" w:pos="1440"/>
        </w:tabs>
        <w:rPr>
          <w:lang w:val="en-US"/>
        </w:rPr>
      </w:pPr>
    </w:p>
    <w:p w14:paraId="0D339D3C" w14:textId="6771594C" w:rsidR="00B46391" w:rsidRDefault="00B46391" w:rsidP="009B6FCC">
      <w:pPr>
        <w:rPr>
          <w:rFonts w:eastAsia="MS Mincho"/>
          <w:lang w:val="en-US" w:eastAsia="ja-JP"/>
        </w:rPr>
      </w:pPr>
    </w:p>
    <w:p w14:paraId="6C007608" w14:textId="794FA4A3" w:rsidR="00B46391" w:rsidRPr="003451A2" w:rsidRDefault="00B46391" w:rsidP="00B46391">
      <w:pPr>
        <w:spacing w:after="0"/>
        <w:rPr>
          <w:rFonts w:eastAsia="MS Mincho"/>
          <w:lang w:val="en-US" w:eastAsia="ja-JP"/>
        </w:rPr>
      </w:pPr>
      <w:r w:rsidRPr="003451A2">
        <w:rPr>
          <w:lang w:val="en-US"/>
        </w:rPr>
        <w:t>NR-RACH agreements and worki</w:t>
      </w:r>
      <w:r>
        <w:rPr>
          <w:lang w:val="en-US"/>
        </w:rPr>
        <w:t>ng assumptions in RAN1 #90b</w:t>
      </w:r>
      <w:r w:rsidRPr="003451A2">
        <w:rPr>
          <w:lang w:val="en-US"/>
        </w:rPr>
        <w:t xml:space="preserve"> include the following:</w:t>
      </w:r>
    </w:p>
    <w:p w14:paraId="44D64ACD" w14:textId="7F6C0A55" w:rsidR="00B46391" w:rsidRDefault="00B46391" w:rsidP="009B6FCC">
      <w:pPr>
        <w:rPr>
          <w:rFonts w:eastAsia="MS Mincho"/>
          <w:lang w:val="en-US" w:eastAsia="ja-JP"/>
        </w:rPr>
      </w:pPr>
    </w:p>
    <w:p w14:paraId="6D7B5BC2" w14:textId="77777777" w:rsidR="00B46391" w:rsidRPr="00726437" w:rsidRDefault="00B46391" w:rsidP="00B46391">
      <w:pPr>
        <w:rPr>
          <w:szCs w:val="20"/>
          <w:lang w:eastAsia="x-none"/>
        </w:rPr>
      </w:pPr>
      <w:r w:rsidRPr="00726437">
        <w:rPr>
          <w:szCs w:val="20"/>
          <w:highlight w:val="green"/>
          <w:lang w:eastAsia="x-none"/>
        </w:rPr>
        <w:t>Agreements</w:t>
      </w:r>
      <w:r w:rsidRPr="00726437">
        <w:rPr>
          <w:szCs w:val="20"/>
          <w:lang w:eastAsia="x-none"/>
        </w:rPr>
        <w:t>:</w:t>
      </w:r>
    </w:p>
    <w:p w14:paraId="307C1B76" w14:textId="77777777" w:rsidR="00B46391" w:rsidRPr="00B46391" w:rsidRDefault="00B46391" w:rsidP="00B46391">
      <w:pPr>
        <w:numPr>
          <w:ilvl w:val="0"/>
          <w:numId w:val="47"/>
        </w:numPr>
        <w:spacing w:after="0" w:line="240" w:lineRule="auto"/>
        <w:rPr>
          <w:szCs w:val="20"/>
          <w:lang w:val="en-US" w:eastAsia="x-none"/>
        </w:rPr>
      </w:pPr>
      <w:r w:rsidRPr="00B46391">
        <w:rPr>
          <w:rFonts w:eastAsia="MS Mincho"/>
          <w:kern w:val="2"/>
          <w:szCs w:val="20"/>
          <w:lang w:val="en-US" w:eastAsia="ja-JP"/>
        </w:rPr>
        <w:t>Confirm working assumption of cyclic shift values for preamble format 3</w:t>
      </w:r>
    </w:p>
    <w:p w14:paraId="24364C9E" w14:textId="77777777" w:rsidR="00B46391" w:rsidRPr="00B46391" w:rsidRDefault="00B46391" w:rsidP="00B46391">
      <w:pPr>
        <w:numPr>
          <w:ilvl w:val="0"/>
          <w:numId w:val="47"/>
        </w:numPr>
        <w:spacing w:after="0" w:line="240" w:lineRule="auto"/>
        <w:rPr>
          <w:szCs w:val="20"/>
          <w:lang w:val="en-US" w:eastAsia="x-none"/>
        </w:rPr>
      </w:pPr>
      <w:r w:rsidRPr="00B46391">
        <w:rPr>
          <w:rFonts w:eastAsia="MS Mincho"/>
          <w:kern w:val="2"/>
          <w:szCs w:val="20"/>
          <w:lang w:val="en-US" w:eastAsia="ja-JP"/>
        </w:rPr>
        <w:t>Confirm working assumption, L = 139 is adopted as the sequence length for the RACH Preamble Formats using the short sequence</w:t>
      </w:r>
    </w:p>
    <w:p w14:paraId="6ED5484D" w14:textId="63EB06B6" w:rsidR="00B46391" w:rsidRDefault="00B46391" w:rsidP="009B6FCC">
      <w:pPr>
        <w:rPr>
          <w:rFonts w:eastAsia="MS Mincho"/>
          <w:lang w:val="en-US" w:eastAsia="ja-JP"/>
        </w:rPr>
      </w:pPr>
    </w:p>
    <w:p w14:paraId="60BBA600" w14:textId="77777777" w:rsidR="00001571" w:rsidRPr="00FD7E0B" w:rsidRDefault="00001571" w:rsidP="00001571">
      <w:pPr>
        <w:pStyle w:val="ListParagraph"/>
        <w:widowControl w:val="0"/>
        <w:ind w:left="0"/>
        <w:rPr>
          <w:b/>
          <w:szCs w:val="20"/>
        </w:rPr>
      </w:pPr>
      <w:r w:rsidRPr="00FD7E0B">
        <w:rPr>
          <w:szCs w:val="20"/>
          <w:highlight w:val="green"/>
        </w:rPr>
        <w:t>Agreements</w:t>
      </w:r>
      <w:r w:rsidRPr="00FD7E0B">
        <w:rPr>
          <w:b/>
          <w:szCs w:val="20"/>
        </w:rPr>
        <w:t>:</w:t>
      </w:r>
    </w:p>
    <w:p w14:paraId="19DC27D7" w14:textId="77777777" w:rsidR="00001571" w:rsidRPr="00FA410B" w:rsidRDefault="00001571" w:rsidP="00001571">
      <w:pPr>
        <w:pStyle w:val="ListParagraph"/>
        <w:numPr>
          <w:ilvl w:val="0"/>
          <w:numId w:val="49"/>
        </w:numPr>
        <w:spacing w:after="0" w:line="240" w:lineRule="auto"/>
        <w:contextualSpacing w:val="0"/>
        <w:rPr>
          <w:szCs w:val="20"/>
          <w:lang w:val="en-US"/>
        </w:rPr>
      </w:pPr>
      <w:r w:rsidRPr="00FA410B">
        <w:rPr>
          <w:rFonts w:eastAsia="MS Mincho"/>
          <w:szCs w:val="20"/>
          <w:lang w:val="en-US" w:eastAsia="ja-JP"/>
        </w:rPr>
        <w:t>One PRACH format is configured for a cell</w:t>
      </w:r>
    </w:p>
    <w:p w14:paraId="2DF134C7" w14:textId="77777777" w:rsidR="00001571" w:rsidRPr="00FD7E0B" w:rsidRDefault="00001571" w:rsidP="00001571">
      <w:pPr>
        <w:pStyle w:val="ListParagraph"/>
        <w:numPr>
          <w:ilvl w:val="1"/>
          <w:numId w:val="49"/>
        </w:numPr>
        <w:spacing w:after="0" w:line="240" w:lineRule="auto"/>
        <w:contextualSpacing w:val="0"/>
        <w:rPr>
          <w:szCs w:val="20"/>
        </w:rPr>
      </w:pPr>
      <w:r w:rsidRPr="00FD7E0B">
        <w:rPr>
          <w:rFonts w:eastAsia="MS Mincho"/>
          <w:szCs w:val="20"/>
          <w:lang w:eastAsia="ja-JP"/>
        </w:rPr>
        <w:t>FFS the impact BWP/SUL</w:t>
      </w:r>
    </w:p>
    <w:p w14:paraId="19828FAF" w14:textId="77777777" w:rsidR="00001571" w:rsidRPr="00FA410B" w:rsidRDefault="00001571" w:rsidP="00001571">
      <w:pPr>
        <w:pStyle w:val="ListParagraph"/>
        <w:widowControl w:val="0"/>
        <w:numPr>
          <w:ilvl w:val="0"/>
          <w:numId w:val="48"/>
        </w:numPr>
        <w:spacing w:after="0" w:line="240" w:lineRule="auto"/>
        <w:ind w:left="1440"/>
        <w:contextualSpacing w:val="0"/>
        <w:jc w:val="both"/>
        <w:rPr>
          <w:szCs w:val="20"/>
          <w:lang w:val="en-US"/>
        </w:rPr>
      </w:pPr>
      <w:r w:rsidRPr="00FA410B">
        <w:rPr>
          <w:szCs w:val="20"/>
          <w:lang w:val="en-US"/>
        </w:rPr>
        <w:t>For PRACH formats based on short sequence length</w:t>
      </w:r>
    </w:p>
    <w:p w14:paraId="40CEFACD" w14:textId="77777777" w:rsidR="00001571" w:rsidRPr="00FA410B" w:rsidRDefault="00001571" w:rsidP="00001571">
      <w:pPr>
        <w:pStyle w:val="ListParagraph"/>
        <w:numPr>
          <w:ilvl w:val="0"/>
          <w:numId w:val="50"/>
        </w:numPr>
        <w:spacing w:after="0" w:line="240" w:lineRule="auto"/>
        <w:ind w:left="1800"/>
        <w:contextualSpacing w:val="0"/>
        <w:jc w:val="both"/>
        <w:rPr>
          <w:rFonts w:eastAsia="MS Mincho"/>
          <w:szCs w:val="20"/>
          <w:lang w:val="en-US" w:eastAsia="ja-JP"/>
        </w:rPr>
      </w:pPr>
      <w:r w:rsidRPr="00FA410B">
        <w:rPr>
          <w:rFonts w:eastAsia="MS Mincho"/>
          <w:szCs w:val="20"/>
          <w:lang w:val="en-US" w:eastAsia="ja-JP"/>
        </w:rPr>
        <w:t xml:space="preserve">Format A and format B is considered as a package for the PRACH configuration, configures either format A/B or format C </w:t>
      </w:r>
    </w:p>
    <w:p w14:paraId="5F785639" w14:textId="77777777" w:rsidR="00001571" w:rsidRPr="00FA410B" w:rsidRDefault="00001571" w:rsidP="00001571">
      <w:pPr>
        <w:pStyle w:val="ListParagraph"/>
        <w:numPr>
          <w:ilvl w:val="0"/>
          <w:numId w:val="50"/>
        </w:numPr>
        <w:spacing w:after="0" w:line="240" w:lineRule="auto"/>
        <w:ind w:left="1800"/>
        <w:contextualSpacing w:val="0"/>
        <w:jc w:val="both"/>
        <w:rPr>
          <w:rFonts w:eastAsia="MS Mincho"/>
          <w:szCs w:val="20"/>
          <w:lang w:val="en-US" w:eastAsia="ja-JP"/>
        </w:rPr>
      </w:pPr>
      <w:r w:rsidRPr="00FA410B">
        <w:rPr>
          <w:rFonts w:eastAsia="MS Mincho"/>
          <w:szCs w:val="20"/>
          <w:lang w:val="en-US" w:eastAsia="ja-JP"/>
        </w:rPr>
        <w:t xml:space="preserve">If format A/B is configured, the last PRACH resource within a RACH slot uses the format B and other PRACH resources within the RACH slot uses format A </w:t>
      </w:r>
    </w:p>
    <w:p w14:paraId="2690BB0D" w14:textId="77777777" w:rsidR="00001571" w:rsidRPr="00FA410B" w:rsidRDefault="00001571" w:rsidP="00001571">
      <w:pPr>
        <w:pStyle w:val="ListParagraph"/>
        <w:numPr>
          <w:ilvl w:val="0"/>
          <w:numId w:val="50"/>
        </w:numPr>
        <w:spacing w:after="0" w:line="240" w:lineRule="auto"/>
        <w:ind w:left="1800"/>
        <w:contextualSpacing w:val="0"/>
        <w:jc w:val="both"/>
        <w:rPr>
          <w:rFonts w:eastAsia="MS Mincho"/>
          <w:i/>
          <w:szCs w:val="20"/>
          <w:lang w:val="en-US" w:eastAsia="ja-JP"/>
        </w:rPr>
      </w:pPr>
      <w:r w:rsidRPr="00FA410B">
        <w:rPr>
          <w:szCs w:val="20"/>
          <w:lang w:val="en-US"/>
        </w:rPr>
        <w:t>At least support only format B4 within a RACH slot, in the case of a single PRACH occasion within a RACH slot</w:t>
      </w:r>
    </w:p>
    <w:p w14:paraId="19649C3F" w14:textId="77777777" w:rsidR="00001571" w:rsidRPr="00FA410B" w:rsidRDefault="00001571" w:rsidP="00001571">
      <w:pPr>
        <w:pStyle w:val="ListParagraph"/>
        <w:numPr>
          <w:ilvl w:val="0"/>
          <w:numId w:val="50"/>
        </w:numPr>
        <w:spacing w:after="0" w:line="240" w:lineRule="auto"/>
        <w:ind w:left="1800"/>
        <w:contextualSpacing w:val="0"/>
        <w:jc w:val="both"/>
        <w:rPr>
          <w:rFonts w:eastAsia="MS Mincho"/>
          <w:i/>
          <w:szCs w:val="20"/>
          <w:lang w:val="en-US" w:eastAsia="ja-JP"/>
        </w:rPr>
      </w:pPr>
      <w:r w:rsidRPr="00FA410B">
        <w:rPr>
          <w:szCs w:val="20"/>
          <w:lang w:val="en-US"/>
        </w:rPr>
        <w:t xml:space="preserve">FFS Support a PRACH format taken from A0/A1/A2/A3 within a RACH slot </w:t>
      </w:r>
    </w:p>
    <w:p w14:paraId="4A6D5DFE" w14:textId="77777777" w:rsidR="00001571" w:rsidRPr="003451A2" w:rsidRDefault="00001571" w:rsidP="009B6FCC">
      <w:pPr>
        <w:rPr>
          <w:rFonts w:eastAsia="MS Mincho"/>
          <w:lang w:val="en-US" w:eastAsia="ja-JP"/>
        </w:rPr>
      </w:pPr>
    </w:p>
    <w:p w14:paraId="101C6649" w14:textId="27CF9901" w:rsidR="00764618" w:rsidRDefault="00764618" w:rsidP="001E03CD">
      <w:pPr>
        <w:spacing w:after="0"/>
        <w:rPr>
          <w:rFonts w:eastAsia="MS Mincho"/>
          <w:lang w:val="en-US" w:eastAsia="ja-JP"/>
        </w:rPr>
      </w:pPr>
      <w:r w:rsidRPr="003451A2">
        <w:rPr>
          <w:lang w:val="en-US"/>
        </w:rPr>
        <w:t>NR-RACH agreements and worki</w:t>
      </w:r>
      <w:r>
        <w:rPr>
          <w:lang w:val="en-US"/>
        </w:rPr>
        <w:t>ng assumptions in RAN1 #91</w:t>
      </w:r>
      <w:r w:rsidRPr="003451A2">
        <w:rPr>
          <w:lang w:val="en-US"/>
        </w:rPr>
        <w:t xml:space="preserve"> include the following:</w:t>
      </w:r>
    </w:p>
    <w:p w14:paraId="2D308E54" w14:textId="3AD0E72F" w:rsidR="00764618" w:rsidRDefault="00764618" w:rsidP="009B6FCC">
      <w:pPr>
        <w:rPr>
          <w:rFonts w:eastAsia="MS Mincho"/>
          <w:lang w:val="en-US" w:eastAsia="ja-JP"/>
        </w:rPr>
      </w:pPr>
    </w:p>
    <w:p w14:paraId="281CA6CF" w14:textId="77777777" w:rsidR="00764618" w:rsidRPr="00C6135C" w:rsidRDefault="00764618" w:rsidP="00764618">
      <w:pPr>
        <w:rPr>
          <w:b/>
          <w:szCs w:val="20"/>
          <w:lang w:eastAsia="x-none"/>
        </w:rPr>
      </w:pPr>
      <w:r w:rsidRPr="00C6135C">
        <w:rPr>
          <w:szCs w:val="20"/>
          <w:highlight w:val="green"/>
          <w:lang w:eastAsia="x-none"/>
        </w:rPr>
        <w:t>Agreements</w:t>
      </w:r>
      <w:r w:rsidRPr="00C6135C">
        <w:rPr>
          <w:b/>
          <w:szCs w:val="20"/>
          <w:lang w:eastAsia="x-none"/>
        </w:rPr>
        <w:t>:</w:t>
      </w:r>
    </w:p>
    <w:p w14:paraId="6E381F19" w14:textId="77777777" w:rsidR="00764618" w:rsidRPr="00310AAB" w:rsidRDefault="00764618" w:rsidP="00764618">
      <w:pPr>
        <w:numPr>
          <w:ilvl w:val="0"/>
          <w:numId w:val="51"/>
        </w:numPr>
        <w:spacing w:after="0" w:line="240" w:lineRule="auto"/>
        <w:rPr>
          <w:szCs w:val="20"/>
          <w:lang w:val="en-US"/>
        </w:rPr>
      </w:pPr>
      <w:r w:rsidRPr="00310AAB">
        <w:rPr>
          <w:szCs w:val="20"/>
          <w:lang w:val="en-US"/>
        </w:rPr>
        <w:t>For ZC type RACH preamble sequence, RACH preamble indices within one RACH transmission occasion are in the order of:</w:t>
      </w:r>
    </w:p>
    <w:p w14:paraId="7A0E025B" w14:textId="77777777" w:rsidR="00764618" w:rsidRPr="00310AAB" w:rsidRDefault="00764618" w:rsidP="00764618">
      <w:pPr>
        <w:pStyle w:val="ListParagraph"/>
        <w:numPr>
          <w:ilvl w:val="1"/>
          <w:numId w:val="52"/>
        </w:numPr>
        <w:rPr>
          <w:szCs w:val="20"/>
          <w:lang w:val="en-US"/>
        </w:rPr>
      </w:pPr>
      <w:r w:rsidRPr="00310AAB">
        <w:rPr>
          <w:szCs w:val="20"/>
          <w:lang w:val="en-US"/>
        </w:rPr>
        <w:t>Increasing cyclic shifts of a root sequence with logical root index and then</w:t>
      </w:r>
    </w:p>
    <w:p w14:paraId="067D5C11" w14:textId="77777777" w:rsidR="00764618" w:rsidRPr="00C6135C" w:rsidRDefault="00764618" w:rsidP="00764618">
      <w:pPr>
        <w:pStyle w:val="ListParagraph"/>
        <w:numPr>
          <w:ilvl w:val="1"/>
          <w:numId w:val="52"/>
        </w:numPr>
        <w:spacing w:after="200" w:line="276" w:lineRule="auto"/>
        <w:rPr>
          <w:szCs w:val="20"/>
        </w:rPr>
      </w:pPr>
      <w:r w:rsidRPr="00C6135C">
        <w:rPr>
          <w:szCs w:val="20"/>
        </w:rPr>
        <w:t>Increasing logical root index</w:t>
      </w:r>
    </w:p>
    <w:p w14:paraId="1241A729" w14:textId="77777777" w:rsidR="00764618" w:rsidRDefault="00764618" w:rsidP="00764618">
      <w:pPr>
        <w:rPr>
          <w:b/>
          <w:lang w:eastAsia="x-none"/>
        </w:rPr>
      </w:pPr>
      <w:r w:rsidRPr="00FE1E61">
        <w:rPr>
          <w:highlight w:val="green"/>
          <w:lang w:eastAsia="x-none"/>
        </w:rPr>
        <w:t>Agreements</w:t>
      </w:r>
      <w:r>
        <w:rPr>
          <w:b/>
          <w:lang w:eastAsia="x-none"/>
        </w:rPr>
        <w:t>:</w:t>
      </w:r>
    </w:p>
    <w:p w14:paraId="7BB67F19" w14:textId="77777777" w:rsidR="00764618" w:rsidRPr="00310AAB" w:rsidRDefault="00764618" w:rsidP="00764618">
      <w:pPr>
        <w:numPr>
          <w:ilvl w:val="0"/>
          <w:numId w:val="51"/>
        </w:numPr>
        <w:spacing w:before="120" w:afterLines="50" w:after="120" w:line="240" w:lineRule="auto"/>
        <w:rPr>
          <w:rFonts w:eastAsia="MS Mincho"/>
          <w:szCs w:val="20"/>
          <w:lang w:val="en-US"/>
        </w:rPr>
      </w:pPr>
      <w:r w:rsidRPr="00310AAB">
        <w:rPr>
          <w:rFonts w:eastAsia="MS Mincho"/>
          <w:szCs w:val="20"/>
          <w:lang w:val="en-US" w:eastAsia="ja-JP"/>
        </w:rPr>
        <w:lastRenderedPageBreak/>
        <w:t>N</w:t>
      </w:r>
      <w:r w:rsidRPr="00310AAB">
        <w:rPr>
          <w:rFonts w:eastAsia="MS Mincho"/>
          <w:szCs w:val="20"/>
          <w:lang w:val="en-US"/>
        </w:rPr>
        <w:t>R, at least, supports following mapping from actually transmitted SS blocks to RACH occasion/preamble index.</w:t>
      </w:r>
    </w:p>
    <w:p w14:paraId="2336CC8F" w14:textId="77777777" w:rsidR="00764618" w:rsidRPr="00310AAB" w:rsidRDefault="00764618" w:rsidP="00764618">
      <w:pPr>
        <w:pStyle w:val="ListParagraph"/>
        <w:widowControl w:val="0"/>
        <w:numPr>
          <w:ilvl w:val="0"/>
          <w:numId w:val="54"/>
        </w:numPr>
        <w:spacing w:beforeLines="50" w:before="120" w:after="0" w:line="240" w:lineRule="auto"/>
        <w:contextualSpacing w:val="0"/>
        <w:jc w:val="both"/>
        <w:rPr>
          <w:rFonts w:eastAsia="MS Mincho"/>
          <w:szCs w:val="20"/>
          <w:lang w:val="en-US" w:eastAsia="ja-JP"/>
        </w:rPr>
      </w:pPr>
      <w:r w:rsidRPr="00310AAB">
        <w:rPr>
          <w:rFonts w:eastAsia="MS Mincho"/>
          <w:szCs w:val="20"/>
          <w:lang w:val="en-US" w:eastAsia="ja-JP"/>
        </w:rPr>
        <w:t>In the order of increasing preamble indices in single RACH occasion and then</w:t>
      </w:r>
    </w:p>
    <w:p w14:paraId="085241C6" w14:textId="77777777" w:rsidR="00764618" w:rsidRPr="00310AAB" w:rsidRDefault="00764618" w:rsidP="00764618">
      <w:pPr>
        <w:pStyle w:val="ListParagraph"/>
        <w:widowControl w:val="0"/>
        <w:numPr>
          <w:ilvl w:val="0"/>
          <w:numId w:val="54"/>
        </w:numPr>
        <w:spacing w:beforeLines="50" w:before="120" w:after="0" w:line="240" w:lineRule="auto"/>
        <w:contextualSpacing w:val="0"/>
        <w:jc w:val="both"/>
        <w:rPr>
          <w:rFonts w:eastAsia="MS Mincho"/>
          <w:szCs w:val="20"/>
          <w:lang w:val="en-US" w:eastAsia="ja-JP"/>
        </w:rPr>
      </w:pPr>
      <w:r w:rsidRPr="00310AAB">
        <w:rPr>
          <w:rFonts w:eastAsia="MS Mincho"/>
          <w:szCs w:val="20"/>
          <w:lang w:val="en-US" w:eastAsia="ja-JP"/>
        </w:rPr>
        <w:t>In the order of increasing the number of frequency multiplexed RACH occasions and then</w:t>
      </w:r>
    </w:p>
    <w:p w14:paraId="56B208C4" w14:textId="77777777" w:rsidR="00764618" w:rsidRPr="00310AAB" w:rsidRDefault="00764618" w:rsidP="00764618">
      <w:pPr>
        <w:pStyle w:val="ListParagraph"/>
        <w:widowControl w:val="0"/>
        <w:numPr>
          <w:ilvl w:val="0"/>
          <w:numId w:val="54"/>
        </w:numPr>
        <w:spacing w:beforeLines="50" w:before="120" w:after="0" w:line="240" w:lineRule="auto"/>
        <w:contextualSpacing w:val="0"/>
        <w:jc w:val="both"/>
        <w:rPr>
          <w:rFonts w:eastAsia="MS Mincho"/>
          <w:szCs w:val="20"/>
          <w:lang w:val="en-US" w:eastAsia="ja-JP"/>
        </w:rPr>
      </w:pPr>
      <w:r w:rsidRPr="00310AAB">
        <w:rPr>
          <w:rFonts w:eastAsia="MS Mincho"/>
          <w:szCs w:val="20"/>
          <w:lang w:val="en-US" w:eastAsia="ja-JP"/>
        </w:rPr>
        <w:t>In the order of increasing the number of time multiplexed RACH occasions within a RACH slot</w:t>
      </w:r>
    </w:p>
    <w:p w14:paraId="07073E1E" w14:textId="77777777" w:rsidR="00764618" w:rsidRPr="00310AAB" w:rsidRDefault="00764618" w:rsidP="00764618">
      <w:pPr>
        <w:pStyle w:val="ListParagraph"/>
        <w:widowControl w:val="0"/>
        <w:numPr>
          <w:ilvl w:val="0"/>
          <w:numId w:val="54"/>
        </w:numPr>
        <w:spacing w:beforeLines="50" w:before="120" w:after="0" w:line="240" w:lineRule="auto"/>
        <w:contextualSpacing w:val="0"/>
        <w:jc w:val="both"/>
        <w:rPr>
          <w:rFonts w:eastAsia="MS Mincho"/>
          <w:szCs w:val="20"/>
          <w:lang w:val="en-US" w:eastAsia="ja-JP"/>
        </w:rPr>
      </w:pPr>
      <w:r w:rsidRPr="00310AAB">
        <w:rPr>
          <w:rFonts w:eastAsia="MS Mincho"/>
          <w:szCs w:val="20"/>
          <w:lang w:val="en-US" w:eastAsia="ja-JP"/>
        </w:rPr>
        <w:t>In the order of increasing the number of RACH slots</w:t>
      </w:r>
    </w:p>
    <w:p w14:paraId="3BE6C27D" w14:textId="77777777" w:rsidR="00764618" w:rsidRPr="00310AAB" w:rsidRDefault="00764618" w:rsidP="00764618">
      <w:pPr>
        <w:pStyle w:val="ListParagraph"/>
        <w:widowControl w:val="0"/>
        <w:numPr>
          <w:ilvl w:val="0"/>
          <w:numId w:val="53"/>
        </w:numPr>
        <w:spacing w:beforeLines="50" w:before="120" w:after="0" w:line="240" w:lineRule="auto"/>
        <w:jc w:val="both"/>
        <w:rPr>
          <w:rFonts w:eastAsia="MS Mincho"/>
          <w:szCs w:val="20"/>
          <w:lang w:val="en-US" w:eastAsia="ja-JP"/>
        </w:rPr>
      </w:pPr>
      <w:r w:rsidRPr="00310AAB">
        <w:rPr>
          <w:rFonts w:eastAsia="MS Mincho"/>
          <w:szCs w:val="20"/>
          <w:lang w:val="en-US" w:eastAsia="ja-JP"/>
        </w:rPr>
        <w:t>When multiple FDMed RACH occasions are configured, at least support one configuration where all FDMed RACH occasions get mapped to the same SSB, where different SSBs are associated with different RACH occasions in time domain</w:t>
      </w:r>
    </w:p>
    <w:p w14:paraId="1EC01B17" w14:textId="77777777" w:rsidR="00764618" w:rsidRPr="00310AAB" w:rsidRDefault="00764618" w:rsidP="00764618">
      <w:pPr>
        <w:pStyle w:val="ListParagraph"/>
        <w:widowControl w:val="0"/>
        <w:numPr>
          <w:ilvl w:val="0"/>
          <w:numId w:val="53"/>
        </w:numPr>
        <w:spacing w:beforeLines="50" w:before="120" w:after="0" w:line="240" w:lineRule="auto"/>
        <w:jc w:val="both"/>
        <w:rPr>
          <w:rFonts w:eastAsia="MS Mincho"/>
          <w:szCs w:val="20"/>
          <w:lang w:val="en-US" w:eastAsia="ja-JP"/>
        </w:rPr>
      </w:pPr>
      <w:r w:rsidRPr="00310AAB">
        <w:rPr>
          <w:rFonts w:eastAsia="MS Mincho"/>
          <w:szCs w:val="20"/>
          <w:lang w:val="en-US" w:eastAsia="ja-JP"/>
        </w:rPr>
        <w:t>FFS: when multiple FDMed RACH occasions are configured, support one configuration where all FDMed RACH occasions get mapped to one set of SSBs</w:t>
      </w:r>
    </w:p>
    <w:p w14:paraId="7B41D887" w14:textId="77777777" w:rsidR="00764618" w:rsidRDefault="00764618" w:rsidP="009B6FCC">
      <w:pPr>
        <w:rPr>
          <w:rFonts w:eastAsia="MS Mincho"/>
          <w:lang w:val="en-US" w:eastAsia="ja-JP"/>
        </w:rPr>
      </w:pPr>
    </w:p>
    <w:p w14:paraId="09734167" w14:textId="77777777" w:rsidR="00764618" w:rsidRPr="00A46774" w:rsidRDefault="00764618" w:rsidP="00764618">
      <w:pPr>
        <w:rPr>
          <w:b/>
          <w:szCs w:val="20"/>
          <w:lang w:eastAsia="x-none"/>
        </w:rPr>
      </w:pPr>
      <w:r w:rsidRPr="00A46774">
        <w:rPr>
          <w:szCs w:val="20"/>
          <w:highlight w:val="green"/>
          <w:lang w:eastAsia="x-none"/>
        </w:rPr>
        <w:t>Agreements</w:t>
      </w:r>
      <w:r w:rsidRPr="00A46774">
        <w:rPr>
          <w:b/>
          <w:szCs w:val="20"/>
          <w:lang w:eastAsia="x-none"/>
        </w:rPr>
        <w:t>:</w:t>
      </w:r>
    </w:p>
    <w:p w14:paraId="25A0D134" w14:textId="77777777" w:rsidR="00764618" w:rsidRPr="00310AAB" w:rsidRDefault="00764618" w:rsidP="00764618">
      <w:pPr>
        <w:numPr>
          <w:ilvl w:val="0"/>
          <w:numId w:val="55"/>
        </w:numPr>
        <w:spacing w:after="0" w:line="240" w:lineRule="auto"/>
        <w:rPr>
          <w:szCs w:val="20"/>
          <w:lang w:val="en-US"/>
        </w:rPr>
      </w:pPr>
      <w:r w:rsidRPr="00310AAB">
        <w:rPr>
          <w:szCs w:val="20"/>
          <w:lang w:val="en-US"/>
        </w:rPr>
        <w:t>Support separate configuration of the number of PRACH transmission occasions FDMed in one time instance.</w:t>
      </w:r>
    </w:p>
    <w:p w14:paraId="258687FE" w14:textId="77777777" w:rsidR="00764618" w:rsidRPr="00310AAB" w:rsidRDefault="00764618" w:rsidP="00764618">
      <w:pPr>
        <w:pStyle w:val="ListParagraph"/>
        <w:numPr>
          <w:ilvl w:val="1"/>
          <w:numId w:val="55"/>
        </w:numPr>
        <w:spacing w:after="200" w:line="276" w:lineRule="auto"/>
        <w:rPr>
          <w:szCs w:val="20"/>
          <w:lang w:val="en-US"/>
        </w:rPr>
      </w:pPr>
      <w:r w:rsidRPr="00310AAB">
        <w:rPr>
          <w:szCs w:val="20"/>
          <w:lang w:val="en-US"/>
        </w:rPr>
        <w:t>Size of value range is 2 bits.</w:t>
      </w:r>
    </w:p>
    <w:p w14:paraId="351BD56B" w14:textId="77777777" w:rsidR="00764618" w:rsidRPr="00310AAB" w:rsidRDefault="00764618" w:rsidP="00764618">
      <w:pPr>
        <w:pStyle w:val="ListParagraph"/>
        <w:numPr>
          <w:ilvl w:val="0"/>
          <w:numId w:val="55"/>
        </w:numPr>
        <w:spacing w:after="200" w:line="276" w:lineRule="auto"/>
        <w:rPr>
          <w:szCs w:val="20"/>
          <w:lang w:val="en-US"/>
        </w:rPr>
      </w:pPr>
      <w:r w:rsidRPr="00310AAB">
        <w:rPr>
          <w:szCs w:val="20"/>
          <w:lang w:val="en-US"/>
        </w:rPr>
        <w:t>From UE perspective, all available FDMed PRACH transmissions occasions for initial access are configured within the initial active uplink BWP.</w:t>
      </w:r>
    </w:p>
    <w:p w14:paraId="07D741EA" w14:textId="77777777" w:rsidR="00764618" w:rsidRPr="00310AAB" w:rsidRDefault="00764618" w:rsidP="00764618">
      <w:pPr>
        <w:pStyle w:val="ListParagraph"/>
        <w:numPr>
          <w:ilvl w:val="0"/>
          <w:numId w:val="57"/>
        </w:numPr>
        <w:spacing w:after="180" w:line="240" w:lineRule="auto"/>
        <w:rPr>
          <w:szCs w:val="20"/>
          <w:lang w:val="en-US"/>
        </w:rPr>
      </w:pPr>
      <w:r w:rsidRPr="00310AAB">
        <w:rPr>
          <w:szCs w:val="20"/>
          <w:lang w:val="en-US"/>
        </w:rPr>
        <w:t>Initial Active UL BWP’s(s) frequency position</w:t>
      </w:r>
    </w:p>
    <w:p w14:paraId="680871E4" w14:textId="77777777" w:rsidR="00764618" w:rsidRPr="00A55994" w:rsidRDefault="00764618" w:rsidP="00764618">
      <w:pPr>
        <w:pStyle w:val="ListParagraph"/>
        <w:numPr>
          <w:ilvl w:val="1"/>
          <w:numId w:val="57"/>
        </w:numPr>
        <w:spacing w:after="180" w:line="240" w:lineRule="auto"/>
        <w:rPr>
          <w:szCs w:val="20"/>
        </w:rPr>
      </w:pPr>
      <w:r w:rsidRPr="00A55994">
        <w:rPr>
          <w:szCs w:val="20"/>
        </w:rPr>
        <w:t>Up to RAN4 to decide</w:t>
      </w:r>
    </w:p>
    <w:p w14:paraId="27062766" w14:textId="77777777" w:rsidR="00764618" w:rsidRPr="00A55994" w:rsidRDefault="00764618" w:rsidP="00764618">
      <w:pPr>
        <w:pStyle w:val="ListParagraph"/>
        <w:numPr>
          <w:ilvl w:val="1"/>
          <w:numId w:val="57"/>
        </w:numPr>
        <w:spacing w:after="180" w:line="240" w:lineRule="auto"/>
        <w:rPr>
          <w:szCs w:val="20"/>
        </w:rPr>
      </w:pPr>
      <w:r w:rsidRPr="00A55994">
        <w:rPr>
          <w:szCs w:val="20"/>
        </w:rPr>
        <w:t>FFS default value</w:t>
      </w:r>
    </w:p>
    <w:p w14:paraId="3222394A" w14:textId="77777777" w:rsidR="00764618" w:rsidRPr="00A55994" w:rsidRDefault="00764618" w:rsidP="00764618">
      <w:pPr>
        <w:pStyle w:val="ListParagraph"/>
        <w:numPr>
          <w:ilvl w:val="0"/>
          <w:numId w:val="57"/>
        </w:numPr>
        <w:spacing w:after="180" w:line="240" w:lineRule="auto"/>
        <w:rPr>
          <w:szCs w:val="20"/>
        </w:rPr>
      </w:pPr>
      <w:r w:rsidRPr="00A55994">
        <w:rPr>
          <w:szCs w:val="20"/>
        </w:rPr>
        <w:t>Relative frequency offset of Msg1</w:t>
      </w:r>
    </w:p>
    <w:p w14:paraId="65FC9F6D" w14:textId="77777777" w:rsidR="00764618" w:rsidRPr="00310AAB" w:rsidRDefault="00764618" w:rsidP="00764618">
      <w:pPr>
        <w:pStyle w:val="ListParagraph"/>
        <w:numPr>
          <w:ilvl w:val="1"/>
          <w:numId w:val="57"/>
        </w:numPr>
        <w:spacing w:after="180" w:line="240" w:lineRule="auto"/>
        <w:rPr>
          <w:szCs w:val="20"/>
          <w:lang w:val="en-US"/>
        </w:rPr>
      </w:pPr>
      <w:r w:rsidRPr="00310AAB">
        <w:rPr>
          <w:szCs w:val="20"/>
          <w:lang w:val="en-US"/>
        </w:rPr>
        <w:t>Note: This defines the offset of lowest PRACH transmission occasion in frequency domain with respective to PRB 0 of initial active UL BWP(s)</w:t>
      </w:r>
    </w:p>
    <w:p w14:paraId="277D06BE" w14:textId="77777777" w:rsidR="00764618" w:rsidRPr="00310AAB" w:rsidRDefault="00764618" w:rsidP="00764618">
      <w:pPr>
        <w:pStyle w:val="ListParagraph"/>
        <w:numPr>
          <w:ilvl w:val="1"/>
          <w:numId w:val="57"/>
        </w:numPr>
        <w:spacing w:after="180" w:line="240" w:lineRule="auto"/>
        <w:rPr>
          <w:szCs w:val="20"/>
          <w:lang w:val="en-US"/>
        </w:rPr>
      </w:pPr>
      <w:r w:rsidRPr="00310AAB">
        <w:rPr>
          <w:szCs w:val="20"/>
          <w:lang w:val="en-US"/>
        </w:rPr>
        <w:t>Value: {0,1,…,Bandwidth of initial active UL BWP in terms of PRBs – Bandwidth of the RACH occasion in terms of PRBs}</w:t>
      </w:r>
    </w:p>
    <w:p w14:paraId="02788151" w14:textId="77777777" w:rsidR="00764618" w:rsidRPr="00310AAB" w:rsidRDefault="00764618" w:rsidP="00764618">
      <w:pPr>
        <w:pStyle w:val="ListParagraph"/>
        <w:numPr>
          <w:ilvl w:val="0"/>
          <w:numId w:val="56"/>
        </w:numPr>
        <w:spacing w:after="180" w:line="240" w:lineRule="auto"/>
        <w:rPr>
          <w:szCs w:val="20"/>
          <w:lang w:val="en-US"/>
        </w:rPr>
      </w:pPr>
      <w:r w:rsidRPr="00310AAB">
        <w:rPr>
          <w:szCs w:val="20"/>
          <w:lang w:val="en-US"/>
        </w:rPr>
        <w:t>The FDMed RACH transmission occasions are consecutive in frequency domain.</w:t>
      </w:r>
    </w:p>
    <w:p w14:paraId="6405AF2E" w14:textId="77777777" w:rsidR="00764618" w:rsidRPr="00310AAB" w:rsidRDefault="00764618" w:rsidP="00764618">
      <w:pPr>
        <w:pStyle w:val="ListParagraph"/>
        <w:numPr>
          <w:ilvl w:val="1"/>
          <w:numId w:val="56"/>
        </w:numPr>
        <w:spacing w:after="180" w:line="240" w:lineRule="auto"/>
        <w:rPr>
          <w:szCs w:val="20"/>
          <w:lang w:val="en-US"/>
        </w:rPr>
      </w:pPr>
      <w:r w:rsidRPr="00310AAB">
        <w:rPr>
          <w:szCs w:val="20"/>
          <w:lang w:val="en-US"/>
        </w:rPr>
        <w:t>Note: Bandwidth of RACH transmission occasion is an integer number of PRBs including the guard tones.</w:t>
      </w:r>
    </w:p>
    <w:p w14:paraId="491E5EBD" w14:textId="77777777" w:rsidR="00764618" w:rsidRPr="00310AAB" w:rsidRDefault="00764618" w:rsidP="00764618">
      <w:pPr>
        <w:pStyle w:val="ListParagraph"/>
        <w:numPr>
          <w:ilvl w:val="1"/>
          <w:numId w:val="56"/>
        </w:numPr>
        <w:spacing w:after="180" w:line="240" w:lineRule="auto"/>
        <w:rPr>
          <w:szCs w:val="20"/>
          <w:lang w:val="en-US"/>
        </w:rPr>
      </w:pPr>
      <w:r w:rsidRPr="00310AAB">
        <w:rPr>
          <w:szCs w:val="20"/>
          <w:lang w:val="en-US"/>
        </w:rPr>
        <w:t>FFS indexing of FDMed RACH transmissions occasions</w:t>
      </w:r>
    </w:p>
    <w:p w14:paraId="2D256023" w14:textId="77777777" w:rsidR="00764618" w:rsidRPr="00310AAB" w:rsidRDefault="00764618" w:rsidP="00764618">
      <w:pPr>
        <w:pStyle w:val="ListParagraph"/>
        <w:numPr>
          <w:ilvl w:val="0"/>
          <w:numId w:val="56"/>
        </w:numPr>
        <w:spacing w:after="180" w:line="240" w:lineRule="auto"/>
        <w:rPr>
          <w:szCs w:val="20"/>
          <w:lang w:val="en-US"/>
        </w:rPr>
      </w:pPr>
      <w:r w:rsidRPr="00310AAB">
        <w:rPr>
          <w:szCs w:val="20"/>
          <w:lang w:val="en-US"/>
        </w:rPr>
        <w:t>RAR window is defined in terms of slot length with respect to Msg2 SCS.</w:t>
      </w:r>
    </w:p>
    <w:p w14:paraId="0DE5F2A3" w14:textId="77777777" w:rsidR="00764618" w:rsidRPr="00310AAB" w:rsidRDefault="00764618" w:rsidP="00764618">
      <w:pPr>
        <w:pStyle w:val="ListParagraph"/>
        <w:numPr>
          <w:ilvl w:val="1"/>
          <w:numId w:val="56"/>
        </w:numPr>
        <w:spacing w:after="180" w:line="240" w:lineRule="auto"/>
        <w:rPr>
          <w:szCs w:val="20"/>
          <w:lang w:val="en-US"/>
        </w:rPr>
      </w:pPr>
      <w:r w:rsidRPr="00310AAB">
        <w:rPr>
          <w:szCs w:val="20"/>
          <w:lang w:val="en-US"/>
        </w:rPr>
        <w:t>Note: Exact duration of RAR window is decided in RAN2</w:t>
      </w:r>
    </w:p>
    <w:p w14:paraId="499A1B79" w14:textId="77777777" w:rsidR="00764618" w:rsidRPr="00A55994" w:rsidRDefault="00764618" w:rsidP="00764618">
      <w:pPr>
        <w:pStyle w:val="ListParagraph"/>
        <w:numPr>
          <w:ilvl w:val="0"/>
          <w:numId w:val="56"/>
        </w:numPr>
        <w:spacing w:after="200" w:line="276" w:lineRule="auto"/>
        <w:rPr>
          <w:szCs w:val="20"/>
        </w:rPr>
      </w:pPr>
      <w:r w:rsidRPr="00A55994">
        <w:rPr>
          <w:szCs w:val="20"/>
        </w:rPr>
        <w:t>RSRPThreshold-CSI-RS</w:t>
      </w:r>
    </w:p>
    <w:p w14:paraId="381CDD01" w14:textId="77777777" w:rsidR="00764618" w:rsidRPr="00310AAB" w:rsidRDefault="00764618" w:rsidP="00764618">
      <w:pPr>
        <w:pStyle w:val="ListParagraph"/>
        <w:numPr>
          <w:ilvl w:val="1"/>
          <w:numId w:val="56"/>
        </w:numPr>
        <w:spacing w:after="200" w:line="276" w:lineRule="auto"/>
        <w:rPr>
          <w:szCs w:val="20"/>
          <w:lang w:val="en-US"/>
        </w:rPr>
      </w:pPr>
      <w:r w:rsidRPr="00310AAB">
        <w:rPr>
          <w:szCs w:val="20"/>
          <w:lang w:val="en-US"/>
        </w:rPr>
        <w:t>Size of the value range is same as that of RSRPThreshold-SSB</w:t>
      </w:r>
    </w:p>
    <w:p w14:paraId="4657465B" w14:textId="77777777" w:rsidR="00764618" w:rsidRPr="00A55994" w:rsidRDefault="00764618" w:rsidP="00764618">
      <w:pPr>
        <w:pStyle w:val="ListParagraph"/>
        <w:numPr>
          <w:ilvl w:val="0"/>
          <w:numId w:val="56"/>
        </w:numPr>
        <w:spacing w:after="200" w:line="276" w:lineRule="auto"/>
        <w:rPr>
          <w:szCs w:val="20"/>
        </w:rPr>
      </w:pPr>
      <w:r w:rsidRPr="00A55994">
        <w:rPr>
          <w:szCs w:val="20"/>
        </w:rPr>
        <w:t>ra-PreambleIndexConfig</w:t>
      </w:r>
    </w:p>
    <w:p w14:paraId="1D32E67B" w14:textId="77777777" w:rsidR="00764618" w:rsidRPr="00A55994" w:rsidRDefault="00764618" w:rsidP="00764618">
      <w:pPr>
        <w:pStyle w:val="ListParagraph"/>
        <w:numPr>
          <w:ilvl w:val="1"/>
          <w:numId w:val="56"/>
        </w:numPr>
        <w:spacing w:after="200" w:line="276" w:lineRule="auto"/>
        <w:rPr>
          <w:szCs w:val="20"/>
        </w:rPr>
      </w:pPr>
      <w:r w:rsidRPr="00A55994">
        <w:rPr>
          <w:szCs w:val="20"/>
        </w:rPr>
        <w:t>Value range: {0,1,…,63}</w:t>
      </w:r>
    </w:p>
    <w:p w14:paraId="1E381FB0" w14:textId="77777777" w:rsidR="00764618" w:rsidRDefault="00764618" w:rsidP="009B6FCC">
      <w:pPr>
        <w:rPr>
          <w:rFonts w:eastAsia="MS Mincho"/>
          <w:lang w:val="en-US" w:eastAsia="ja-JP"/>
        </w:rPr>
      </w:pPr>
    </w:p>
    <w:p w14:paraId="465CDA14" w14:textId="7AB02A51" w:rsidR="009B6FCC" w:rsidRPr="003451A2" w:rsidRDefault="009B6FCC" w:rsidP="009B6FCC">
      <w:pPr>
        <w:rPr>
          <w:rFonts w:eastAsia="MS Mincho"/>
          <w:lang w:val="en-US" w:eastAsia="ja-JP"/>
        </w:rPr>
      </w:pPr>
      <w:r w:rsidRPr="003451A2">
        <w:rPr>
          <w:rFonts w:eastAsia="MS Mincho"/>
          <w:lang w:val="en-US" w:eastAsia="ja-JP"/>
        </w:rPr>
        <w:t xml:space="preserve">In this </w:t>
      </w:r>
      <w:r w:rsidR="007C463D" w:rsidRPr="003451A2">
        <w:rPr>
          <w:rFonts w:eastAsia="MS Mincho"/>
          <w:lang w:val="en-US" w:eastAsia="ja-JP"/>
        </w:rPr>
        <w:t>contribution,</w:t>
      </w:r>
      <w:r w:rsidRPr="003451A2">
        <w:rPr>
          <w:rFonts w:eastAsia="MS Mincho"/>
          <w:lang w:val="en-US" w:eastAsia="ja-JP"/>
        </w:rPr>
        <w:t xml:space="preserve"> we focus on</w:t>
      </w:r>
      <w:r w:rsidR="00D128EA" w:rsidRPr="003451A2">
        <w:rPr>
          <w:rFonts w:eastAsia="MS Mincho"/>
          <w:lang w:val="en-US" w:eastAsia="ja-JP"/>
        </w:rPr>
        <w:t xml:space="preserve"> RACH </w:t>
      </w:r>
      <w:r w:rsidR="00920BE3" w:rsidRPr="003451A2">
        <w:rPr>
          <w:rFonts w:eastAsia="MS Mincho"/>
          <w:lang w:val="en-US" w:eastAsia="ja-JP"/>
        </w:rPr>
        <w:t>capacity and discuss whether enhancements are needed</w:t>
      </w:r>
      <w:r w:rsidR="007C7832" w:rsidRPr="003451A2">
        <w:rPr>
          <w:rFonts w:eastAsia="MS Mincho"/>
          <w:lang w:val="en-US" w:eastAsia="ja-JP"/>
        </w:rPr>
        <w:t>.</w:t>
      </w:r>
      <w:r w:rsidR="00D128EA" w:rsidRPr="003451A2">
        <w:rPr>
          <w:rFonts w:eastAsia="MS Mincho"/>
          <w:lang w:val="en-US" w:eastAsia="ja-JP"/>
        </w:rPr>
        <w:t xml:space="preserve"> </w:t>
      </w:r>
      <w:r w:rsidR="007C7832" w:rsidRPr="003451A2">
        <w:rPr>
          <w:rFonts w:eastAsia="MS Mincho"/>
          <w:lang w:val="en-US" w:eastAsia="ja-JP"/>
        </w:rPr>
        <w:t xml:space="preserve"> </w:t>
      </w:r>
      <w:r w:rsidR="008018B4" w:rsidRPr="003451A2">
        <w:rPr>
          <w:rFonts w:eastAsia="MS Mincho"/>
          <w:lang w:val="en-US" w:eastAsia="ja-JP"/>
        </w:rPr>
        <w:t>Th</w:t>
      </w:r>
      <w:r w:rsidR="00920BE3" w:rsidRPr="003451A2">
        <w:rPr>
          <w:rFonts w:eastAsia="MS Mincho"/>
          <w:lang w:val="en-US" w:eastAsia="ja-JP"/>
        </w:rPr>
        <w:t xml:space="preserve">e contribution is </w:t>
      </w:r>
      <w:r w:rsidR="007C7832" w:rsidRPr="003451A2">
        <w:rPr>
          <w:rFonts w:eastAsia="MS Mincho"/>
          <w:lang w:val="en-US" w:eastAsia="ja-JP"/>
        </w:rPr>
        <w:t xml:space="preserve">a </w:t>
      </w:r>
      <w:r w:rsidR="00920BE3" w:rsidRPr="003451A2">
        <w:rPr>
          <w:rFonts w:eastAsia="MS Mincho"/>
          <w:lang w:val="en-US" w:eastAsia="ja-JP"/>
        </w:rPr>
        <w:t xml:space="preserve">minor </w:t>
      </w:r>
      <w:r w:rsidR="007C7832" w:rsidRPr="003451A2">
        <w:rPr>
          <w:rFonts w:eastAsia="MS Mincho"/>
          <w:lang w:val="en-US" w:eastAsia="ja-JP"/>
        </w:rPr>
        <w:t>revision of</w:t>
      </w:r>
      <w:r w:rsidR="00B85A9E" w:rsidRPr="003451A2">
        <w:rPr>
          <w:rFonts w:eastAsia="MS Mincho"/>
          <w:lang w:val="en-US" w:eastAsia="ja-JP"/>
        </w:rPr>
        <w:t xml:space="preserve"> </w:t>
      </w:r>
      <w:r w:rsidR="008018B4">
        <w:rPr>
          <w:rFonts w:eastAsia="MS Mincho"/>
          <w:lang w:eastAsia="ja-JP"/>
        </w:rPr>
        <w:fldChar w:fldCharType="begin"/>
      </w:r>
      <w:r w:rsidR="008018B4" w:rsidRPr="003451A2">
        <w:rPr>
          <w:rFonts w:eastAsia="MS Mincho"/>
          <w:lang w:val="en-US" w:eastAsia="ja-JP"/>
        </w:rPr>
        <w:instrText xml:space="preserve"> REF _Ref494281921 \r \h </w:instrText>
      </w:r>
      <w:r w:rsidR="008018B4">
        <w:rPr>
          <w:rFonts w:eastAsia="MS Mincho"/>
          <w:lang w:eastAsia="ja-JP"/>
        </w:rPr>
      </w:r>
      <w:r w:rsidR="008018B4">
        <w:rPr>
          <w:rFonts w:eastAsia="MS Mincho"/>
          <w:lang w:eastAsia="ja-JP"/>
        </w:rPr>
        <w:fldChar w:fldCharType="separate"/>
      </w:r>
      <w:r w:rsidR="00BE27FD">
        <w:rPr>
          <w:rFonts w:eastAsia="MS Mincho"/>
          <w:lang w:val="en-US" w:eastAsia="ja-JP"/>
        </w:rPr>
        <w:t>[4]</w:t>
      </w:r>
      <w:r w:rsidR="008018B4">
        <w:rPr>
          <w:rFonts w:eastAsia="MS Mincho"/>
          <w:lang w:eastAsia="ja-JP"/>
        </w:rPr>
        <w:fldChar w:fldCharType="end"/>
      </w:r>
      <w:r w:rsidR="00D139FC" w:rsidRPr="003451A2">
        <w:rPr>
          <w:rFonts w:eastAsia="MS Mincho"/>
          <w:lang w:val="en-US" w:eastAsia="ja-JP"/>
        </w:rPr>
        <w:t>.</w:t>
      </w:r>
      <w:r w:rsidR="007E700E">
        <w:rPr>
          <w:rFonts w:eastAsia="MS Mincho"/>
          <w:lang w:val="en-US" w:eastAsia="ja-JP"/>
        </w:rPr>
        <w:t xml:space="preserve"> </w:t>
      </w:r>
      <w:r w:rsidR="007E700E" w:rsidRPr="007E700E">
        <w:rPr>
          <w:rFonts w:eastAsia="MS Mincho"/>
          <w:lang w:val="en-US" w:eastAsia="ja-JP"/>
        </w:rPr>
        <w:t>RACH formats and configurations</w:t>
      </w:r>
      <w:r w:rsidR="007E700E">
        <w:rPr>
          <w:rFonts w:eastAsia="MS Mincho"/>
          <w:lang w:val="en-US" w:eastAsia="ja-JP"/>
        </w:rPr>
        <w:t xml:space="preserve"> are discussed in </w:t>
      </w:r>
      <w:r w:rsidR="007E700E">
        <w:rPr>
          <w:rFonts w:eastAsia="MS Mincho"/>
          <w:lang w:val="en-US" w:eastAsia="ja-JP"/>
        </w:rPr>
        <w:fldChar w:fldCharType="begin"/>
      </w:r>
      <w:r w:rsidR="007E700E">
        <w:rPr>
          <w:rFonts w:eastAsia="MS Mincho"/>
          <w:lang w:val="en-US" w:eastAsia="ja-JP"/>
        </w:rPr>
        <w:instrText xml:space="preserve"> REF _Ref503537165 \r \h </w:instrText>
      </w:r>
      <w:r w:rsidR="007E700E">
        <w:rPr>
          <w:rFonts w:eastAsia="MS Mincho"/>
          <w:lang w:val="en-US" w:eastAsia="ja-JP"/>
        </w:rPr>
      </w:r>
      <w:r w:rsidR="007E700E">
        <w:rPr>
          <w:rFonts w:eastAsia="MS Mincho"/>
          <w:lang w:val="en-US" w:eastAsia="ja-JP"/>
        </w:rPr>
        <w:fldChar w:fldCharType="separate"/>
      </w:r>
      <w:r w:rsidR="00BE27FD">
        <w:rPr>
          <w:rFonts w:eastAsia="MS Mincho"/>
          <w:lang w:val="en-US" w:eastAsia="ja-JP"/>
        </w:rPr>
        <w:t>[3]</w:t>
      </w:r>
      <w:r w:rsidR="007E700E">
        <w:rPr>
          <w:rFonts w:eastAsia="MS Mincho"/>
          <w:lang w:val="en-US" w:eastAsia="ja-JP"/>
        </w:rPr>
        <w:fldChar w:fldCharType="end"/>
      </w:r>
      <w:r w:rsidR="007E700E">
        <w:rPr>
          <w:rFonts w:eastAsia="MS Mincho"/>
          <w:lang w:val="en-US" w:eastAsia="ja-JP"/>
        </w:rPr>
        <w:t>.</w:t>
      </w:r>
    </w:p>
    <w:p w14:paraId="73271538" w14:textId="77777777" w:rsidR="009B6FCC" w:rsidRDefault="009B6FCC" w:rsidP="009B6FCC">
      <w:pPr>
        <w:pStyle w:val="Heading1"/>
      </w:pPr>
      <w:bookmarkStart w:id="8" w:name="_Ref178064866"/>
      <w:r w:rsidRPr="00CE0424">
        <w:lastRenderedPageBreak/>
        <w:t>Discussion</w:t>
      </w:r>
      <w:bookmarkEnd w:id="8"/>
    </w:p>
    <w:p w14:paraId="5034F0CF" w14:textId="77777777" w:rsidR="006C2731" w:rsidRPr="003451A2" w:rsidRDefault="006C2731" w:rsidP="006C2731">
      <w:pPr>
        <w:pStyle w:val="BodyText"/>
        <w:rPr>
          <w:rFonts w:eastAsia="MS Mincho"/>
          <w:lang w:val="en-US" w:eastAsia="ja-JP"/>
        </w:rPr>
      </w:pPr>
      <w:bookmarkStart w:id="9" w:name="_Toc468450825"/>
      <w:bookmarkEnd w:id="0"/>
      <w:bookmarkEnd w:id="1"/>
      <w:bookmarkEnd w:id="2"/>
      <w:bookmarkEnd w:id="3"/>
      <w:bookmarkEnd w:id="9"/>
      <w:r w:rsidRPr="003451A2">
        <w:rPr>
          <w:lang w:val="en-US"/>
        </w:rPr>
        <w:t xml:space="preserve">The mapping from one SS-block to a set of NR-RACH preambles depends on number of NR-RACH preambles associated with each SS-block. Here, </w:t>
      </w:r>
      <w:r w:rsidRPr="003451A2">
        <w:rPr>
          <w:rFonts w:eastAsia="MS Mincho"/>
          <w:lang w:val="en-US" w:eastAsia="ja-JP"/>
        </w:rPr>
        <w:t>the maximum number of SS-blocks, L, depend on the carrier frequency according to agreements in 3GPP RAN1#88bis, where the maximum number of SS-blocks is to be selected between 1 and 128.</w:t>
      </w:r>
    </w:p>
    <w:p w14:paraId="1A071B67" w14:textId="77777777" w:rsidR="006C2731" w:rsidRPr="003451A2" w:rsidRDefault="006C2731" w:rsidP="006C2731">
      <w:pPr>
        <w:pStyle w:val="BodyText"/>
        <w:rPr>
          <w:rFonts w:eastAsia="MS Mincho"/>
          <w:lang w:val="en-US" w:eastAsia="ja-JP"/>
        </w:rPr>
      </w:pPr>
      <w:r w:rsidRPr="003451A2">
        <w:rPr>
          <w:rFonts w:eastAsia="MS Mincho"/>
          <w:lang w:val="en-US" w:eastAsia="ja-JP"/>
        </w:rPr>
        <w:t xml:space="preserve">The number of configured NR-RACH preambles in each cell was defined to be 64 in LTE. These NR-RACH preambles are shared between contention based and non-contention based access. </w:t>
      </w:r>
    </w:p>
    <w:p w14:paraId="1DB30EF8" w14:textId="77777777" w:rsidR="006C2731" w:rsidRPr="003451A2" w:rsidRDefault="006C2731" w:rsidP="006C2731">
      <w:pPr>
        <w:pStyle w:val="BodyText"/>
        <w:rPr>
          <w:lang w:val="en-US"/>
        </w:rPr>
      </w:pPr>
      <w:r w:rsidRPr="003451A2">
        <w:rPr>
          <w:lang w:val="en-US"/>
        </w:rPr>
        <w:t xml:space="preserve">In a configuration with only four SS-blocks in a cell, L=4, then it might be reasonable to have 16 NR-RACH preambles mapped to each SS-block, for contention based random access. such that the total number of NR-RACH preambles per cell equals 64. The number of NR-RACH preambles should be large enough such that the risk of more than one UE selecting the same NR-RACH preamble is low. When the number of SS-blocks is large, then also the size of the downlink beams for each SS-blocks might be narrower, such that less UEs are selecting NR-RACH preambles from the set associated to an SS-block. </w:t>
      </w:r>
    </w:p>
    <w:p w14:paraId="7951FDAE" w14:textId="77777777" w:rsidR="006C2731" w:rsidRPr="003451A2" w:rsidRDefault="006C2731" w:rsidP="006C2731">
      <w:pPr>
        <w:pStyle w:val="BodyText"/>
        <w:rPr>
          <w:lang w:val="en-US"/>
        </w:rPr>
      </w:pPr>
      <w:r w:rsidRPr="003451A2">
        <w:rPr>
          <w:lang w:val="en-US"/>
        </w:rPr>
        <w:t>The number of NR-RACH preambles associated to an SS-block can depend on the maximum number of SS-blocks (L), such that larger values of L results in smaller number of NR-RACH preambles per SS-block</w:t>
      </w:r>
    </w:p>
    <w:p w14:paraId="597E0840" w14:textId="77777777" w:rsidR="006C2731" w:rsidRPr="003451A2" w:rsidRDefault="006C2731" w:rsidP="006C2731">
      <w:pPr>
        <w:pStyle w:val="BodyText"/>
        <w:rPr>
          <w:rFonts w:eastAsia="MS Mincho"/>
          <w:lang w:val="en-US" w:eastAsia="ja-JP"/>
        </w:rPr>
      </w:pPr>
      <w:r w:rsidRPr="003451A2">
        <w:rPr>
          <w:lang w:val="en-US"/>
        </w:rPr>
        <w:t xml:space="preserve">For example, if L=64, then perhaps 4 or 8 NR-RACH preambles should be mapped from each SS-block resulting in 256 to 512 NR-RACH preambles in each cell, for contention based random access. </w:t>
      </w:r>
      <w:r w:rsidRPr="003451A2">
        <w:rPr>
          <w:rFonts w:eastAsia="MS Mincho"/>
          <w:lang w:val="en-US" w:eastAsia="ja-JP"/>
        </w:rPr>
        <w:t xml:space="preserve">With a mapping from SS-blocks to NR-RACH preambles, then the required number of NR-RACH preambles per cell will most likely be larger than 64. </w:t>
      </w:r>
    </w:p>
    <w:p w14:paraId="530F6BD2" w14:textId="77777777" w:rsidR="006C2731" w:rsidRPr="003451A2" w:rsidRDefault="006C2731" w:rsidP="006C2731">
      <w:pPr>
        <w:pStyle w:val="BodyText"/>
        <w:rPr>
          <w:rFonts w:eastAsia="MS Mincho"/>
          <w:lang w:val="en-US" w:eastAsia="ja-JP"/>
        </w:rPr>
      </w:pPr>
      <w:r w:rsidRPr="003451A2">
        <w:rPr>
          <w:rFonts w:eastAsia="MS Mincho"/>
          <w:lang w:val="en-US" w:eastAsia="ja-JP"/>
        </w:rPr>
        <w:t>RAN2 has agreed on the following r</w:t>
      </w:r>
      <w:r w:rsidRPr="003451A2">
        <w:rPr>
          <w:rFonts w:cs="Arial"/>
          <w:iCs/>
          <w:lang w:val="en-US" w:eastAsia="ja-JP"/>
        </w:rPr>
        <w:t>egarding the random-access procedure:</w:t>
      </w:r>
    </w:p>
    <w:p w14:paraId="11A838B3" w14:textId="77777777" w:rsidR="006C2731" w:rsidRPr="003451A2" w:rsidRDefault="006C2731" w:rsidP="006C2731">
      <w:pPr>
        <w:numPr>
          <w:ilvl w:val="0"/>
          <w:numId w:val="19"/>
        </w:numPr>
        <w:spacing w:after="0"/>
        <w:rPr>
          <w:rFonts w:cs="Arial"/>
          <w:iCs/>
          <w:lang w:val="en-US" w:eastAsia="ja-JP"/>
        </w:rPr>
      </w:pPr>
      <w:r w:rsidRPr="003451A2">
        <w:rPr>
          <w:rFonts w:cs="Arial"/>
          <w:iCs/>
          <w:lang w:val="en-US" w:eastAsia="ja-JP"/>
        </w:rPr>
        <w:t>PRACH preambles are partitioned into two preamble groups as a baseline. The reason to partition into two groups is for the UE to indicate to the gNB such that it can provide UL grant for different MSG3 size.</w:t>
      </w:r>
    </w:p>
    <w:p w14:paraId="7D93E398" w14:textId="77777777" w:rsidR="006C2731" w:rsidRPr="003451A2" w:rsidRDefault="006C2731" w:rsidP="006C2731">
      <w:pPr>
        <w:numPr>
          <w:ilvl w:val="0"/>
          <w:numId w:val="19"/>
        </w:numPr>
        <w:spacing w:after="0"/>
        <w:rPr>
          <w:rFonts w:cs="Arial"/>
          <w:iCs/>
          <w:lang w:val="en-US" w:eastAsia="ja-JP"/>
        </w:rPr>
      </w:pPr>
      <w:r w:rsidRPr="003451A2">
        <w:rPr>
          <w:rFonts w:cs="Arial"/>
          <w:iCs/>
          <w:lang w:val="en-US" w:eastAsia="ja-JP"/>
        </w:rPr>
        <w:t>Further, RAN2 agreed for PRACH preamble/resource reservation for MSG1 based SI request method and contention free random access.</w:t>
      </w:r>
    </w:p>
    <w:p w14:paraId="2D8F43BE" w14:textId="4B7CF25C" w:rsidR="006C2731" w:rsidRPr="003451A2" w:rsidRDefault="006C2731" w:rsidP="006C2731">
      <w:pPr>
        <w:pStyle w:val="BodyText"/>
        <w:rPr>
          <w:rFonts w:eastAsia="MS Mincho"/>
          <w:lang w:val="en-US" w:eastAsia="ja-JP"/>
        </w:rPr>
      </w:pPr>
      <w:r w:rsidRPr="003451A2">
        <w:rPr>
          <w:rFonts w:eastAsia="MS Mincho"/>
          <w:lang w:val="en-US" w:eastAsia="ja-JP"/>
        </w:rPr>
        <w:t xml:space="preserve">according to the LS in </w:t>
      </w:r>
      <w:r>
        <w:rPr>
          <w:rFonts w:eastAsia="MS Mincho"/>
          <w:lang w:eastAsia="ja-JP"/>
        </w:rPr>
        <w:fldChar w:fldCharType="begin"/>
      </w:r>
      <w:r w:rsidRPr="003451A2">
        <w:rPr>
          <w:rFonts w:eastAsia="MS Mincho"/>
          <w:lang w:val="en-US" w:eastAsia="ja-JP"/>
        </w:rPr>
        <w:instrText xml:space="preserve"> REF _Ref490049337 \r \h </w:instrText>
      </w:r>
      <w:r>
        <w:rPr>
          <w:rFonts w:eastAsia="MS Mincho"/>
          <w:lang w:eastAsia="ja-JP"/>
        </w:rPr>
      </w:r>
      <w:r>
        <w:rPr>
          <w:rFonts w:eastAsia="MS Mincho"/>
          <w:lang w:eastAsia="ja-JP"/>
        </w:rPr>
        <w:fldChar w:fldCharType="separate"/>
      </w:r>
      <w:r w:rsidR="00BE27FD">
        <w:rPr>
          <w:rFonts w:eastAsia="MS Mincho"/>
          <w:lang w:val="en-US" w:eastAsia="ja-JP"/>
        </w:rPr>
        <w:t>[1]</w:t>
      </w:r>
      <w:r>
        <w:rPr>
          <w:rFonts w:eastAsia="MS Mincho"/>
          <w:lang w:eastAsia="ja-JP"/>
        </w:rPr>
        <w:fldChar w:fldCharType="end"/>
      </w:r>
      <w:r w:rsidRPr="003451A2">
        <w:rPr>
          <w:rFonts w:eastAsia="MS Mincho"/>
          <w:lang w:val="en-US" w:eastAsia="ja-JP"/>
        </w:rPr>
        <w:t>. The usage of NR-RACH preambles thus includes quite many sets of partitioning such as</w:t>
      </w:r>
    </w:p>
    <w:p w14:paraId="6C269DDF" w14:textId="77777777" w:rsidR="006C2731" w:rsidRPr="003451A2" w:rsidRDefault="006C2731" w:rsidP="006C2731">
      <w:pPr>
        <w:pStyle w:val="BodyText"/>
        <w:rPr>
          <w:rFonts w:eastAsia="MS Mincho"/>
          <w:lang w:val="en-US" w:eastAsia="ja-JP"/>
        </w:rPr>
      </w:pPr>
      <w:r w:rsidRPr="003451A2">
        <w:rPr>
          <w:rFonts w:eastAsia="MS Mincho"/>
          <w:lang w:val="en-US" w:eastAsia="ja-JP"/>
        </w:rPr>
        <w:t>•</w:t>
      </w:r>
      <w:r w:rsidRPr="003451A2">
        <w:rPr>
          <w:rFonts w:eastAsia="MS Mincho"/>
          <w:lang w:val="en-US" w:eastAsia="ja-JP"/>
        </w:rPr>
        <w:tab/>
        <w:t xml:space="preserve">Contention based with request for MSG3 size 1 </w:t>
      </w:r>
    </w:p>
    <w:p w14:paraId="208369A7" w14:textId="77777777" w:rsidR="006C2731" w:rsidRPr="003451A2" w:rsidRDefault="006C2731" w:rsidP="006C2731">
      <w:pPr>
        <w:pStyle w:val="BodyText"/>
        <w:rPr>
          <w:rFonts w:eastAsia="MS Mincho"/>
          <w:lang w:val="en-US" w:eastAsia="ja-JP"/>
        </w:rPr>
      </w:pPr>
      <w:r w:rsidRPr="003451A2">
        <w:rPr>
          <w:rFonts w:eastAsia="MS Mincho"/>
          <w:lang w:val="en-US" w:eastAsia="ja-JP"/>
        </w:rPr>
        <w:t>•</w:t>
      </w:r>
      <w:r w:rsidRPr="003451A2">
        <w:rPr>
          <w:rFonts w:eastAsia="MS Mincho"/>
          <w:lang w:val="en-US" w:eastAsia="ja-JP"/>
        </w:rPr>
        <w:tab/>
        <w:t xml:space="preserve">Contention based with request for MSG3 size 2 </w:t>
      </w:r>
    </w:p>
    <w:p w14:paraId="6C78E609" w14:textId="77777777" w:rsidR="006C2731" w:rsidRPr="003451A2" w:rsidRDefault="006C2731" w:rsidP="006C2731">
      <w:pPr>
        <w:pStyle w:val="BodyText"/>
        <w:rPr>
          <w:rFonts w:eastAsia="MS Mincho"/>
          <w:lang w:val="en-US" w:eastAsia="ja-JP"/>
        </w:rPr>
      </w:pPr>
      <w:r w:rsidRPr="003451A2">
        <w:rPr>
          <w:rFonts w:eastAsia="MS Mincho"/>
          <w:lang w:val="en-US" w:eastAsia="ja-JP"/>
        </w:rPr>
        <w:t>•</w:t>
      </w:r>
      <w:r w:rsidRPr="003451A2">
        <w:rPr>
          <w:rFonts w:eastAsia="MS Mincho"/>
          <w:lang w:val="en-US" w:eastAsia="ja-JP"/>
        </w:rPr>
        <w:tab/>
        <w:t>Contention free for beam recovery request</w:t>
      </w:r>
    </w:p>
    <w:p w14:paraId="751DD436" w14:textId="77777777" w:rsidR="006C2731" w:rsidRPr="003451A2" w:rsidRDefault="006C2731" w:rsidP="006C2731">
      <w:pPr>
        <w:pStyle w:val="BodyText"/>
        <w:rPr>
          <w:rFonts w:eastAsia="MS Mincho"/>
          <w:lang w:val="en-US" w:eastAsia="ja-JP"/>
        </w:rPr>
      </w:pPr>
      <w:r w:rsidRPr="003451A2">
        <w:rPr>
          <w:rFonts w:eastAsia="MS Mincho"/>
          <w:lang w:val="en-US" w:eastAsia="ja-JP"/>
        </w:rPr>
        <w:t>•</w:t>
      </w:r>
      <w:r w:rsidRPr="003451A2">
        <w:rPr>
          <w:rFonts w:eastAsia="MS Mincho"/>
          <w:lang w:val="en-US" w:eastAsia="ja-JP"/>
        </w:rPr>
        <w:tab/>
        <w:t xml:space="preserve">Contention free for SI request </w:t>
      </w:r>
    </w:p>
    <w:p w14:paraId="14632005" w14:textId="77777777" w:rsidR="006C2731" w:rsidRPr="003451A2" w:rsidRDefault="006C2731" w:rsidP="006C2731">
      <w:pPr>
        <w:pStyle w:val="BodyText"/>
        <w:rPr>
          <w:rFonts w:eastAsia="MS Mincho"/>
          <w:lang w:val="en-US" w:eastAsia="ja-JP"/>
        </w:rPr>
      </w:pPr>
      <w:r w:rsidRPr="003451A2">
        <w:rPr>
          <w:rFonts w:eastAsia="MS Mincho"/>
          <w:lang w:val="en-US" w:eastAsia="ja-JP"/>
        </w:rPr>
        <w:t>•</w:t>
      </w:r>
      <w:r w:rsidRPr="003451A2">
        <w:rPr>
          <w:rFonts w:eastAsia="MS Mincho"/>
          <w:lang w:val="en-US" w:eastAsia="ja-JP"/>
        </w:rPr>
        <w:tab/>
        <w:t>Contention free for handover?</w:t>
      </w:r>
    </w:p>
    <w:p w14:paraId="39D011CB" w14:textId="77777777" w:rsidR="006C2731" w:rsidRPr="003451A2" w:rsidRDefault="006C2731" w:rsidP="006C2731">
      <w:pPr>
        <w:pStyle w:val="BodyText"/>
        <w:rPr>
          <w:rFonts w:eastAsia="MS Mincho"/>
          <w:lang w:val="en-US" w:eastAsia="ja-JP"/>
        </w:rPr>
      </w:pPr>
      <w:r w:rsidRPr="003451A2">
        <w:rPr>
          <w:rFonts w:eastAsia="MS Mincho"/>
          <w:lang w:val="en-US" w:eastAsia="ja-JP"/>
        </w:rPr>
        <w:t>•</w:t>
      </w:r>
      <w:r w:rsidRPr="003451A2">
        <w:rPr>
          <w:rFonts w:eastAsia="MS Mincho"/>
          <w:lang w:val="en-US" w:eastAsia="ja-JP"/>
        </w:rPr>
        <w:tab/>
        <w:t>Contention free for uplink based positioning?</w:t>
      </w:r>
    </w:p>
    <w:p w14:paraId="7E477880" w14:textId="4D921977" w:rsidR="006C2731" w:rsidRPr="003451A2" w:rsidRDefault="006C2731" w:rsidP="006C2731">
      <w:pPr>
        <w:pStyle w:val="BodyText"/>
        <w:rPr>
          <w:rFonts w:eastAsia="MS Mincho"/>
          <w:lang w:val="en-US" w:eastAsia="ja-JP"/>
        </w:rPr>
      </w:pPr>
      <w:r w:rsidRPr="003451A2">
        <w:rPr>
          <w:rFonts w:eastAsia="MS Mincho"/>
          <w:lang w:val="en-US" w:eastAsia="ja-JP"/>
        </w:rPr>
        <w:t xml:space="preserve">From a resource utilization perspective, we think it </w:t>
      </w:r>
      <w:r w:rsidR="00B36525">
        <w:rPr>
          <w:rFonts w:eastAsia="MS Mincho"/>
          <w:lang w:val="en-US" w:eastAsia="ja-JP"/>
        </w:rPr>
        <w:t>is</w:t>
      </w:r>
      <w:r w:rsidR="00B36525" w:rsidRPr="003451A2">
        <w:rPr>
          <w:rFonts w:eastAsia="MS Mincho"/>
          <w:lang w:val="en-US" w:eastAsia="ja-JP"/>
        </w:rPr>
        <w:t xml:space="preserve"> </w:t>
      </w:r>
      <w:r w:rsidRPr="003451A2">
        <w:rPr>
          <w:rFonts w:eastAsia="MS Mincho"/>
          <w:lang w:val="en-US" w:eastAsia="ja-JP"/>
        </w:rPr>
        <w:t xml:space="preserve">beneficial </w:t>
      </w:r>
      <w:r w:rsidR="00B36525">
        <w:rPr>
          <w:rFonts w:eastAsia="MS Mincho"/>
          <w:lang w:val="en-US" w:eastAsia="ja-JP"/>
        </w:rPr>
        <w:t>that</w:t>
      </w:r>
      <w:r w:rsidRPr="003451A2">
        <w:rPr>
          <w:rFonts w:eastAsia="MS Mincho"/>
          <w:lang w:val="en-US" w:eastAsia="ja-JP"/>
        </w:rPr>
        <w:t xml:space="preserve"> contention based and contention free random access can share the same time and frequency resources as long as they are configured with identical NR-RACH preamble formats. </w:t>
      </w:r>
    </w:p>
    <w:p w14:paraId="16E6CBF3" w14:textId="77777777" w:rsidR="006C2731" w:rsidRPr="003451A2" w:rsidRDefault="006C2731" w:rsidP="006C2731">
      <w:pPr>
        <w:pStyle w:val="BodyText"/>
        <w:rPr>
          <w:rFonts w:eastAsia="MS Mincho"/>
          <w:lang w:val="en-US" w:eastAsia="ja-JP"/>
        </w:rPr>
      </w:pPr>
      <w:r w:rsidRPr="003451A2">
        <w:rPr>
          <w:rFonts w:eastAsia="MS Mincho"/>
          <w:lang w:val="en-US" w:eastAsia="ja-JP"/>
        </w:rPr>
        <w:t>This partitioning can be configured by RMSI (Remaining system information). Also, the number of preambles per cell should be changed according to the need for this partitioning.</w:t>
      </w:r>
    </w:p>
    <w:p w14:paraId="2F2AF016" w14:textId="77777777" w:rsidR="006C2731" w:rsidRPr="003451A2" w:rsidRDefault="006C2731" w:rsidP="006C2731">
      <w:pPr>
        <w:pStyle w:val="BodyText"/>
        <w:rPr>
          <w:rFonts w:eastAsia="MS Mincho"/>
          <w:lang w:val="en-US" w:eastAsia="ja-JP"/>
        </w:rPr>
      </w:pPr>
    </w:p>
    <w:p w14:paraId="1D49486C" w14:textId="77777777" w:rsidR="006C2731" w:rsidRPr="003451A2" w:rsidRDefault="006C2731" w:rsidP="006C2731">
      <w:pPr>
        <w:pStyle w:val="Observation"/>
        <w:rPr>
          <w:lang w:val="en-US"/>
        </w:rPr>
      </w:pPr>
      <w:bookmarkStart w:id="10" w:name="_Toc492365555"/>
      <w:bookmarkStart w:id="11" w:name="_Toc492365768"/>
      <w:bookmarkStart w:id="12" w:name="_Toc492619648"/>
      <w:bookmarkStart w:id="13" w:name="_Toc492619998"/>
      <w:bookmarkStart w:id="14" w:name="_Toc492622365"/>
      <w:bookmarkStart w:id="15" w:name="_Toc492633717"/>
      <w:bookmarkStart w:id="16" w:name="_Toc492635866"/>
      <w:bookmarkStart w:id="17" w:name="_Toc492636614"/>
      <w:bookmarkStart w:id="18" w:name="_Toc492902301"/>
      <w:bookmarkStart w:id="19" w:name="_Toc492902355"/>
      <w:bookmarkStart w:id="20" w:name="_Toc494739312"/>
      <w:bookmarkStart w:id="21" w:name="_Toc494739692"/>
      <w:bookmarkStart w:id="22" w:name="_Toc494739727"/>
      <w:bookmarkStart w:id="23" w:name="_Toc494739745"/>
      <w:bookmarkStart w:id="24" w:name="_Toc494739760"/>
      <w:bookmarkStart w:id="25" w:name="_Toc494739774"/>
      <w:bookmarkStart w:id="26" w:name="_Toc494739802"/>
      <w:bookmarkStart w:id="27" w:name="_Toc494739847"/>
      <w:bookmarkStart w:id="28" w:name="_Toc498513159"/>
      <w:bookmarkStart w:id="29" w:name="_Toc498700243"/>
      <w:bookmarkStart w:id="30" w:name="_Toc503537172"/>
      <w:bookmarkStart w:id="31" w:name="_Toc503540783"/>
      <w:r w:rsidRPr="003451A2">
        <w:rPr>
          <w:lang w:val="en-US"/>
        </w:rPr>
        <w:lastRenderedPageBreak/>
        <w:t>The number of NR-RACH preambles per cell should be larger than 64, at least for higher carrier frequencies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F6C1534" w14:textId="77777777" w:rsidR="006C2731" w:rsidRPr="003451A2" w:rsidRDefault="006C2731" w:rsidP="006C2731">
      <w:pPr>
        <w:pStyle w:val="Proposal"/>
        <w:tabs>
          <w:tab w:val="clear" w:pos="1701"/>
          <w:tab w:val="clear" w:pos="2014"/>
        </w:tabs>
        <w:rPr>
          <w:rFonts w:cs="Arial"/>
          <w:lang w:val="en-US"/>
        </w:rPr>
      </w:pPr>
      <w:bookmarkStart w:id="32" w:name="_Toc492365569"/>
      <w:bookmarkStart w:id="33" w:name="_Toc492365782"/>
      <w:bookmarkStart w:id="34" w:name="_Toc492619658"/>
      <w:bookmarkStart w:id="35" w:name="_Toc492620008"/>
      <w:bookmarkStart w:id="36" w:name="_Toc492622377"/>
      <w:bookmarkStart w:id="37" w:name="_Toc492633729"/>
      <w:bookmarkStart w:id="38" w:name="_Toc492634895"/>
      <w:bookmarkStart w:id="39" w:name="_Toc492635878"/>
      <w:bookmarkStart w:id="40" w:name="_Toc492636626"/>
      <w:bookmarkStart w:id="41" w:name="_Toc492902313"/>
      <w:bookmarkStart w:id="42" w:name="_Toc492902367"/>
      <w:bookmarkStart w:id="43" w:name="_Toc494739316"/>
      <w:bookmarkStart w:id="44" w:name="_Toc494739696"/>
      <w:bookmarkStart w:id="45" w:name="_Toc494739731"/>
      <w:bookmarkStart w:id="46" w:name="_Toc494739749"/>
      <w:bookmarkStart w:id="47" w:name="_Toc494739764"/>
      <w:bookmarkStart w:id="48" w:name="_Toc494739778"/>
      <w:bookmarkStart w:id="49" w:name="_Toc494739806"/>
      <w:bookmarkStart w:id="50" w:name="_Toc494739851"/>
      <w:bookmarkStart w:id="51" w:name="_Toc498513163"/>
      <w:bookmarkStart w:id="52" w:name="_Toc498700247"/>
      <w:bookmarkStart w:id="53" w:name="_Toc503537176"/>
      <w:bookmarkStart w:id="54" w:name="_Toc503540787"/>
      <w:r w:rsidRPr="003451A2">
        <w:rPr>
          <w:rFonts w:cs="Arial"/>
          <w:lang w:val="en-US"/>
        </w:rPr>
        <w:t>The number of NR-RACH preambles in a cell is configured by higher layers, typically in RMSI</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07627B0" w14:textId="77777777" w:rsidR="006C2731" w:rsidRPr="003451A2" w:rsidRDefault="006C2731" w:rsidP="006C2731">
      <w:pPr>
        <w:pStyle w:val="BodyText"/>
        <w:rPr>
          <w:noProof/>
          <w:lang w:val="en-US" w:eastAsia="sv-SE"/>
        </w:rPr>
      </w:pPr>
    </w:p>
    <w:p w14:paraId="1FDD3C78" w14:textId="77777777" w:rsidR="006C2731" w:rsidRPr="003451A2" w:rsidRDefault="006C2731" w:rsidP="006C2731">
      <w:pPr>
        <w:pStyle w:val="BodyText"/>
        <w:rPr>
          <w:noProof/>
          <w:lang w:val="en-US" w:eastAsia="sv-SE"/>
        </w:rPr>
      </w:pPr>
      <w:r w:rsidRPr="003451A2">
        <w:rPr>
          <w:noProof/>
          <w:lang w:val="en-US" w:eastAsia="sv-SE"/>
        </w:rPr>
        <w:t>The frequency allocations for NR-RACH preambles in LTE are restricted due to single-carrier in uplink. In LTE, the PRACH preamble is preferrably placed on the edges of the system bandwidth in order to avoid frequeny domain scheduling limitations. This is in contrast to NR, where OFDM will be supported in uplink, which thus simplifies frequency domain scheduling and allows the NR-RACH preamble to be placed anywhere inside the system bandwidth. If DFTS-OFDM is used in NR (typically for coverage), then the (coverage limited) terminal would normally use a narrow bandwidth, in which case PRACH can also be in the middle of the band.</w:t>
      </w:r>
    </w:p>
    <w:p w14:paraId="05657D8C" w14:textId="77777777" w:rsidR="006C2731" w:rsidRPr="003451A2" w:rsidRDefault="006C2731" w:rsidP="006C2731">
      <w:pPr>
        <w:pStyle w:val="BodyText"/>
        <w:rPr>
          <w:lang w:val="en-US" w:eastAsia="ja-JP"/>
        </w:rPr>
      </w:pPr>
    </w:p>
    <w:p w14:paraId="218E0EF2" w14:textId="77777777" w:rsidR="006C2731" w:rsidRPr="003451A2" w:rsidRDefault="006C2731" w:rsidP="006C2731">
      <w:pPr>
        <w:pStyle w:val="Observation"/>
        <w:rPr>
          <w:lang w:val="en-US"/>
        </w:rPr>
      </w:pPr>
      <w:bookmarkStart w:id="55" w:name="_Toc492365556"/>
      <w:bookmarkStart w:id="56" w:name="_Toc492365769"/>
      <w:bookmarkStart w:id="57" w:name="_Toc492619649"/>
      <w:bookmarkStart w:id="58" w:name="_Toc492619999"/>
      <w:bookmarkStart w:id="59" w:name="_Toc492622366"/>
      <w:bookmarkStart w:id="60" w:name="_Toc492633718"/>
      <w:bookmarkStart w:id="61" w:name="_Toc492635867"/>
      <w:bookmarkStart w:id="62" w:name="_Toc492636615"/>
      <w:bookmarkStart w:id="63" w:name="_Toc492902302"/>
      <w:bookmarkStart w:id="64" w:name="_Toc492902356"/>
      <w:bookmarkStart w:id="65" w:name="_Toc494739313"/>
      <w:bookmarkStart w:id="66" w:name="_Toc494739693"/>
      <w:bookmarkStart w:id="67" w:name="_Toc494739728"/>
      <w:bookmarkStart w:id="68" w:name="_Toc494739746"/>
      <w:bookmarkStart w:id="69" w:name="_Toc494739761"/>
      <w:bookmarkStart w:id="70" w:name="_Toc494739775"/>
      <w:bookmarkStart w:id="71" w:name="_Toc494739803"/>
      <w:bookmarkStart w:id="72" w:name="_Toc494739848"/>
      <w:bookmarkStart w:id="73" w:name="_Toc498513160"/>
      <w:bookmarkStart w:id="74" w:name="_Toc498700244"/>
      <w:bookmarkStart w:id="75" w:name="_Toc503537173"/>
      <w:bookmarkStart w:id="76" w:name="_Toc503540784"/>
      <w:r w:rsidRPr="003451A2">
        <w:rPr>
          <w:lang w:val="en-US"/>
        </w:rPr>
        <w:t>U</w:t>
      </w:r>
      <w:r w:rsidRPr="003451A2">
        <w:rPr>
          <w:noProof/>
          <w:lang w:val="en-US" w:eastAsia="sv-SE"/>
        </w:rPr>
        <w:t>sing OFDM in uplink simplifies allocations of NR-RACH resources in frequency domain as compared to DFTS-OFDM as used in LTE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1E01E66" w14:textId="77777777" w:rsidR="006C2731" w:rsidRPr="003451A2" w:rsidRDefault="006C2731" w:rsidP="006C2731">
      <w:pPr>
        <w:pStyle w:val="BodyText"/>
        <w:rPr>
          <w:lang w:val="en-US"/>
        </w:rPr>
      </w:pPr>
    </w:p>
    <w:p w14:paraId="6DFB09A4" w14:textId="77777777" w:rsidR="006C2731" w:rsidRPr="003451A2" w:rsidRDefault="006C2731" w:rsidP="006C2731">
      <w:pPr>
        <w:pStyle w:val="BodyText"/>
        <w:rPr>
          <w:lang w:val="en-US"/>
        </w:rPr>
      </w:pPr>
      <w:r w:rsidRPr="003451A2">
        <w:rPr>
          <w:lang w:val="en-US"/>
        </w:rPr>
        <w:t>The set of NR-RACH preamble sequences can be configured by</w:t>
      </w:r>
    </w:p>
    <w:p w14:paraId="52ADC992" w14:textId="77777777" w:rsidR="006C2731" w:rsidRDefault="006C2731" w:rsidP="00EB4B90">
      <w:pPr>
        <w:pStyle w:val="BodyText"/>
        <w:numPr>
          <w:ilvl w:val="0"/>
          <w:numId w:val="34"/>
        </w:numPr>
      </w:pPr>
      <w:r>
        <w:t>Preamble format</w:t>
      </w:r>
    </w:p>
    <w:p w14:paraId="701ABC94" w14:textId="77777777" w:rsidR="006C2731" w:rsidRDefault="006C2731" w:rsidP="00EB4B90">
      <w:pPr>
        <w:pStyle w:val="BodyText"/>
        <w:numPr>
          <w:ilvl w:val="0"/>
          <w:numId w:val="34"/>
        </w:numPr>
      </w:pPr>
      <w:r>
        <w:t>Root sequence</w:t>
      </w:r>
    </w:p>
    <w:p w14:paraId="4CC1721A" w14:textId="77777777" w:rsidR="006C2731" w:rsidRDefault="006C2731" w:rsidP="00EB4B90">
      <w:pPr>
        <w:pStyle w:val="BodyText"/>
        <w:numPr>
          <w:ilvl w:val="0"/>
          <w:numId w:val="34"/>
        </w:numPr>
      </w:pPr>
      <w:r>
        <w:t>Cyclic shift configuration</w:t>
      </w:r>
    </w:p>
    <w:p w14:paraId="34431E7F" w14:textId="12C8E63F" w:rsidR="006C2731" w:rsidRPr="005C389D" w:rsidRDefault="007F66C9" w:rsidP="00EB4B90">
      <w:pPr>
        <w:pStyle w:val="BodyText"/>
        <w:numPr>
          <w:ilvl w:val="0"/>
          <w:numId w:val="34"/>
        </w:numPr>
      </w:pPr>
      <w:r>
        <w:t>S</w:t>
      </w:r>
      <w:r w:rsidR="006C2731" w:rsidRPr="005C389D">
        <w:t>lot index within frame</w:t>
      </w:r>
    </w:p>
    <w:p w14:paraId="0DF5B9D1" w14:textId="77777777" w:rsidR="006C2731" w:rsidRDefault="006C2731" w:rsidP="00EB4B90">
      <w:pPr>
        <w:pStyle w:val="BodyText"/>
        <w:numPr>
          <w:ilvl w:val="0"/>
          <w:numId w:val="34"/>
        </w:numPr>
      </w:pPr>
      <w:r>
        <w:t>Frequency allocation</w:t>
      </w:r>
    </w:p>
    <w:p w14:paraId="26E64BF0" w14:textId="77777777" w:rsidR="006C2731" w:rsidRPr="003451A2" w:rsidRDefault="006C2731" w:rsidP="00EB4B90">
      <w:pPr>
        <w:pStyle w:val="BodyText"/>
        <w:numPr>
          <w:ilvl w:val="0"/>
          <w:numId w:val="34"/>
        </w:numPr>
        <w:rPr>
          <w:lang w:val="en-US"/>
        </w:rPr>
      </w:pPr>
      <w:r w:rsidRPr="003451A2">
        <w:rPr>
          <w:lang w:val="en-US"/>
        </w:rPr>
        <w:t>Start position within slot (OFDM symbol index)</w:t>
      </w:r>
    </w:p>
    <w:p w14:paraId="6BFBF4D3" w14:textId="77777777" w:rsidR="006C2731" w:rsidRPr="003451A2" w:rsidRDefault="006C2731" w:rsidP="00EB4B90">
      <w:pPr>
        <w:pStyle w:val="BodyText"/>
        <w:numPr>
          <w:ilvl w:val="0"/>
          <w:numId w:val="34"/>
        </w:numPr>
        <w:rPr>
          <w:lang w:val="en-US"/>
        </w:rPr>
      </w:pPr>
      <w:r w:rsidRPr="003451A2">
        <w:rPr>
          <w:lang w:val="en-US"/>
        </w:rPr>
        <w:t>Number of NR-RACH preambles in one cell</w:t>
      </w:r>
    </w:p>
    <w:p w14:paraId="3BEC3D29" w14:textId="15B1A6A3" w:rsidR="006C2731" w:rsidRPr="003451A2" w:rsidRDefault="006C2731" w:rsidP="006C2731">
      <w:pPr>
        <w:rPr>
          <w:lang w:val="en-US"/>
        </w:rPr>
      </w:pPr>
      <w:r w:rsidRPr="003451A2">
        <w:rPr>
          <w:lang w:val="en-US"/>
        </w:rPr>
        <w:t xml:space="preserve">See </w:t>
      </w:r>
      <w:r w:rsidR="00802194">
        <w:rPr>
          <w:lang w:val="en-US"/>
        </w:rPr>
        <w:t xml:space="preserve">existing agreements and </w:t>
      </w:r>
      <w:r w:rsidR="00914880">
        <w:fldChar w:fldCharType="begin"/>
      </w:r>
      <w:r w:rsidR="00914880" w:rsidRPr="003451A2">
        <w:rPr>
          <w:lang w:val="en-US"/>
        </w:rPr>
        <w:instrText xml:space="preserve"> REF _Ref494281479 \r \h </w:instrText>
      </w:r>
      <w:r w:rsidR="00914880">
        <w:fldChar w:fldCharType="separate"/>
      </w:r>
      <w:r w:rsidR="00BE27FD">
        <w:rPr>
          <w:lang w:val="en-US"/>
        </w:rPr>
        <w:t>[3]</w:t>
      </w:r>
      <w:r w:rsidR="00914880">
        <w:fldChar w:fldCharType="end"/>
      </w:r>
      <w:r w:rsidR="00914880" w:rsidRPr="003451A2">
        <w:rPr>
          <w:lang w:val="en-US"/>
        </w:rPr>
        <w:t xml:space="preserve"> </w:t>
      </w:r>
      <w:r w:rsidRPr="003451A2">
        <w:rPr>
          <w:lang w:val="en-US"/>
        </w:rPr>
        <w:t>for more details. Here, the capacity of NR-RACH preambles should be evaluated per time unit e.g. per sub-frame of 1 ms. Thus, NR-RACH preamble formats with long time durations, such as NR-RACH preamble format</w:t>
      </w:r>
      <w:r w:rsidR="00E864EB">
        <w:rPr>
          <w:lang w:val="en-US"/>
        </w:rPr>
        <w:t xml:space="preserve"> 0 with SCS of 1.25 kHz and B4 </w:t>
      </w:r>
      <w:r w:rsidRPr="003451A2">
        <w:rPr>
          <w:lang w:val="en-US"/>
        </w:rPr>
        <w:t xml:space="preserve">with SCS of 15 kHz </w:t>
      </w:r>
      <w:r w:rsidR="00E864EB">
        <w:rPr>
          <w:lang w:val="en-US"/>
        </w:rPr>
        <w:t>(</w:t>
      </w:r>
      <w:r w:rsidR="00E864EB" w:rsidRPr="003451A2">
        <w:rPr>
          <w:lang w:val="en-US"/>
        </w:rPr>
        <w:t xml:space="preserve">see </w:t>
      </w:r>
      <w:r w:rsidR="00E864EB">
        <w:fldChar w:fldCharType="begin"/>
      </w:r>
      <w:r w:rsidR="00E864EB" w:rsidRPr="003451A2">
        <w:rPr>
          <w:lang w:val="en-US"/>
        </w:rPr>
        <w:instrText xml:space="preserve"> REF _Ref480533473 \h </w:instrText>
      </w:r>
      <w:r w:rsidR="00E864EB">
        <w:fldChar w:fldCharType="separate"/>
      </w:r>
      <w:r w:rsidR="00BE27FD" w:rsidRPr="003451A2">
        <w:rPr>
          <w:lang w:val="en-US"/>
        </w:rPr>
        <w:t xml:space="preserve">Figure </w:t>
      </w:r>
      <w:r w:rsidR="00BE27FD">
        <w:rPr>
          <w:noProof/>
          <w:lang w:val="en-US"/>
        </w:rPr>
        <w:t>1</w:t>
      </w:r>
      <w:r w:rsidR="00E864EB">
        <w:fldChar w:fldCharType="end"/>
      </w:r>
      <w:r w:rsidR="00E864EB" w:rsidRPr="003451A2">
        <w:rPr>
          <w:lang w:val="en-US"/>
        </w:rPr>
        <w:t xml:space="preserve">) </w:t>
      </w:r>
      <w:r w:rsidRPr="003451A2">
        <w:rPr>
          <w:lang w:val="en-US"/>
        </w:rPr>
        <w:t>will only have one preamble per slot. This in contrast to e.g. A1 (with SCS of 15 kHz) with 7 preambles</w:t>
      </w:r>
      <w:r w:rsidR="00802194">
        <w:rPr>
          <w:lang w:val="en-US"/>
        </w:rPr>
        <w:t xml:space="preserve"> </w:t>
      </w:r>
      <w:r w:rsidRPr="003451A2">
        <w:rPr>
          <w:lang w:val="en-US"/>
        </w:rPr>
        <w:t xml:space="preserve">per slot, see illustration in </w:t>
      </w:r>
      <w:r w:rsidR="00D139FC">
        <w:fldChar w:fldCharType="begin"/>
      </w:r>
      <w:r w:rsidR="00D139FC" w:rsidRPr="003451A2">
        <w:rPr>
          <w:lang w:val="en-US"/>
        </w:rPr>
        <w:instrText xml:space="preserve"> REF _Ref480533473 \h </w:instrText>
      </w:r>
      <w:r w:rsidR="00D139FC">
        <w:fldChar w:fldCharType="separate"/>
      </w:r>
      <w:r w:rsidR="00BE27FD" w:rsidRPr="003451A2">
        <w:rPr>
          <w:lang w:val="en-US"/>
        </w:rPr>
        <w:t xml:space="preserve">Figure </w:t>
      </w:r>
      <w:r w:rsidR="00BE27FD">
        <w:rPr>
          <w:noProof/>
          <w:lang w:val="en-US"/>
        </w:rPr>
        <w:t>1</w:t>
      </w:r>
      <w:r w:rsidR="00D139FC">
        <w:fldChar w:fldCharType="end"/>
      </w:r>
      <w:r w:rsidRPr="003451A2">
        <w:rPr>
          <w:lang w:val="en-US"/>
        </w:rPr>
        <w:t xml:space="preserve">. </w:t>
      </w:r>
    </w:p>
    <w:p w14:paraId="3366A52E" w14:textId="3B9381C1" w:rsidR="00D359D8" w:rsidRPr="00001571" w:rsidRDefault="00764618" w:rsidP="00D359D8">
      <w:pPr>
        <w:pStyle w:val="Reference"/>
        <w:numPr>
          <w:ilvl w:val="0"/>
          <w:numId w:val="0"/>
        </w:numPr>
        <w:ind w:left="567" w:hanging="567"/>
        <w:rPr>
          <w:lang w:val="en-US"/>
        </w:rPr>
      </w:pPr>
      <w:r>
        <w:rPr>
          <w:noProof/>
          <w:lang w:val="en-US"/>
        </w:rPr>
        <w:lastRenderedPageBreak/>
        <w:drawing>
          <wp:inline distT="0" distB="0" distL="0" distR="0" wp14:anchorId="20A28B51" wp14:editId="573C230B">
            <wp:extent cx="6120765" cy="3712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3712845"/>
                    </a:xfrm>
                    <a:prstGeom prst="rect">
                      <a:avLst/>
                    </a:prstGeom>
                    <a:noFill/>
                  </pic:spPr>
                </pic:pic>
              </a:graphicData>
            </a:graphic>
          </wp:inline>
        </w:drawing>
      </w:r>
    </w:p>
    <w:p w14:paraId="03DB97A7" w14:textId="6EF9DD47" w:rsidR="00D359D8" w:rsidRPr="003451A2" w:rsidRDefault="00D359D8" w:rsidP="00D359D8">
      <w:pPr>
        <w:pStyle w:val="Caption"/>
        <w:rPr>
          <w:lang w:val="en-US"/>
        </w:rPr>
      </w:pPr>
      <w:bookmarkStart w:id="77" w:name="_Ref480533473"/>
      <w:r w:rsidRPr="003451A2">
        <w:rPr>
          <w:lang w:val="en-US"/>
        </w:rPr>
        <w:t xml:space="preserve">Figure </w:t>
      </w:r>
      <w:r>
        <w:fldChar w:fldCharType="begin"/>
      </w:r>
      <w:r w:rsidRPr="003451A2">
        <w:rPr>
          <w:lang w:val="en-US"/>
        </w:rPr>
        <w:instrText xml:space="preserve"> SEQ Figure \* ARABIC </w:instrText>
      </w:r>
      <w:r>
        <w:fldChar w:fldCharType="separate"/>
      </w:r>
      <w:r w:rsidR="00BE27FD">
        <w:rPr>
          <w:noProof/>
          <w:lang w:val="en-US"/>
        </w:rPr>
        <w:t>1</w:t>
      </w:r>
      <w:r>
        <w:rPr>
          <w:noProof/>
        </w:rPr>
        <w:fldChar w:fldCharType="end"/>
      </w:r>
      <w:bookmarkEnd w:id="77"/>
      <w:r w:rsidRPr="003451A2">
        <w:rPr>
          <w:lang w:val="en-US"/>
        </w:rPr>
        <w:t>. NR-RACH preamble formats with SCS of 15 kHz</w:t>
      </w:r>
      <w:r w:rsidR="00E864EB">
        <w:rPr>
          <w:lang w:val="en-US"/>
        </w:rPr>
        <w:t xml:space="preserve"> (</w:t>
      </w:r>
      <w:r w:rsidR="00043DAC">
        <w:rPr>
          <w:lang w:val="en-US"/>
        </w:rPr>
        <w:t xml:space="preserve">but </w:t>
      </w:r>
      <w:r w:rsidR="00E864EB">
        <w:rPr>
          <w:lang w:val="en-US"/>
        </w:rPr>
        <w:t xml:space="preserve">see </w:t>
      </w:r>
      <w:r w:rsidR="00E864EB">
        <w:rPr>
          <w:lang w:val="en-US"/>
        </w:rPr>
        <w:fldChar w:fldCharType="begin"/>
      </w:r>
      <w:r w:rsidR="00E864EB">
        <w:rPr>
          <w:lang w:val="en-US"/>
        </w:rPr>
        <w:instrText xml:space="preserve"> REF _Ref494281479 \r \h </w:instrText>
      </w:r>
      <w:r w:rsidR="00E864EB">
        <w:rPr>
          <w:lang w:val="en-US"/>
        </w:rPr>
      </w:r>
      <w:r w:rsidR="00E864EB">
        <w:rPr>
          <w:lang w:val="en-US"/>
        </w:rPr>
        <w:fldChar w:fldCharType="separate"/>
      </w:r>
      <w:r w:rsidR="00BE27FD">
        <w:rPr>
          <w:lang w:val="en-US"/>
        </w:rPr>
        <w:t>[3]</w:t>
      </w:r>
      <w:r w:rsidR="00E864EB">
        <w:rPr>
          <w:lang w:val="en-US"/>
        </w:rPr>
        <w:fldChar w:fldCharType="end"/>
      </w:r>
      <w:r w:rsidR="00E864EB">
        <w:rPr>
          <w:lang w:val="en-US"/>
        </w:rPr>
        <w:t xml:space="preserve"> for further discussion of formats)</w:t>
      </w:r>
    </w:p>
    <w:p w14:paraId="78B1F6F2" w14:textId="77777777" w:rsidR="00D359D8" w:rsidRPr="003451A2" w:rsidRDefault="00D359D8" w:rsidP="006C2731">
      <w:pPr>
        <w:rPr>
          <w:lang w:val="en-US"/>
        </w:rPr>
      </w:pPr>
    </w:p>
    <w:p w14:paraId="68253C81" w14:textId="77777777" w:rsidR="006C2731" w:rsidRPr="003451A2" w:rsidRDefault="006C2731" w:rsidP="006C2731">
      <w:pPr>
        <w:rPr>
          <w:lang w:val="en-US"/>
        </w:rPr>
      </w:pPr>
      <w:r w:rsidRPr="003451A2">
        <w:rPr>
          <w:lang w:val="en-US"/>
        </w:rPr>
        <w:t>For example, NR-RACH preambles with L=839 and 125 kHz SCS (</w:t>
      </w:r>
      <w:r w:rsidRPr="003451A2">
        <w:rPr>
          <w:rFonts w:eastAsia="MS Mincho"/>
          <w:lang w:val="en-US" w:eastAsia="ja-JP"/>
        </w:rPr>
        <w:t xml:space="preserve">PRACH preamble </w:t>
      </w:r>
      <w:r w:rsidRPr="003451A2">
        <w:rPr>
          <w:lang w:val="en-US"/>
        </w:rPr>
        <w:t xml:space="preserve">format 0) can be constructed by </w:t>
      </w:r>
    </w:p>
    <w:p w14:paraId="778F2063" w14:textId="77777777" w:rsidR="006C2731" w:rsidRPr="003451A2" w:rsidRDefault="006C2731" w:rsidP="006C2731">
      <w:pPr>
        <w:pStyle w:val="ListParagraph"/>
        <w:numPr>
          <w:ilvl w:val="0"/>
          <w:numId w:val="13"/>
        </w:numPr>
        <w:spacing w:after="0"/>
        <w:contextualSpacing w:val="0"/>
        <w:rPr>
          <w:lang w:val="en-US"/>
        </w:rPr>
      </w:pPr>
      <w:r w:rsidRPr="003451A2">
        <w:rPr>
          <w:lang w:val="en-US"/>
        </w:rPr>
        <w:t xml:space="preserve">4 cyclic shifts per NR-RACH preamble, </w:t>
      </w:r>
    </w:p>
    <w:p w14:paraId="48DA7C03" w14:textId="77777777" w:rsidR="006C2731" w:rsidRPr="003451A2" w:rsidRDefault="006C2731" w:rsidP="006C2731">
      <w:pPr>
        <w:pStyle w:val="ListParagraph"/>
        <w:numPr>
          <w:ilvl w:val="0"/>
          <w:numId w:val="13"/>
        </w:numPr>
        <w:spacing w:after="0"/>
        <w:contextualSpacing w:val="0"/>
        <w:rPr>
          <w:lang w:val="en-US"/>
        </w:rPr>
      </w:pPr>
      <w:r w:rsidRPr="003451A2">
        <w:rPr>
          <w:lang w:val="en-US"/>
        </w:rPr>
        <w:t xml:space="preserve">1 NR-RACH preambles per slot (i.e. format 0), </w:t>
      </w:r>
    </w:p>
    <w:p w14:paraId="00D45749" w14:textId="6A2E6FB7" w:rsidR="006C2731" w:rsidRPr="003451A2" w:rsidRDefault="006C2731" w:rsidP="006C2731">
      <w:pPr>
        <w:pStyle w:val="ListParagraph"/>
        <w:numPr>
          <w:ilvl w:val="0"/>
          <w:numId w:val="13"/>
        </w:numPr>
        <w:spacing w:after="0"/>
        <w:contextualSpacing w:val="0"/>
        <w:rPr>
          <w:lang w:val="en-US"/>
        </w:rPr>
      </w:pPr>
      <w:r w:rsidRPr="003451A2">
        <w:rPr>
          <w:lang w:val="en-US"/>
        </w:rPr>
        <w:t>838 root sequenc</w:t>
      </w:r>
      <w:r w:rsidR="0095352A">
        <w:rPr>
          <w:lang w:val="en-US"/>
        </w:rPr>
        <w:t>es (i.e. Zadoff-Chu of length 839</w:t>
      </w:r>
      <w:r w:rsidRPr="003451A2">
        <w:rPr>
          <w:lang w:val="en-US"/>
        </w:rPr>
        <w:t xml:space="preserve">), and </w:t>
      </w:r>
    </w:p>
    <w:p w14:paraId="6D2536FA" w14:textId="77777777" w:rsidR="006C2731" w:rsidRPr="00BA1D66" w:rsidRDefault="006C2731" w:rsidP="006C2731">
      <w:pPr>
        <w:pStyle w:val="ListParagraph"/>
        <w:numPr>
          <w:ilvl w:val="0"/>
          <w:numId w:val="13"/>
        </w:numPr>
        <w:spacing w:after="0"/>
        <w:contextualSpacing w:val="0"/>
      </w:pPr>
      <w:r w:rsidRPr="00BA1D66">
        <w:t>1 frequency allocation</w:t>
      </w:r>
      <w:r>
        <w:t>s</w:t>
      </w:r>
      <w:r w:rsidRPr="00BA1D66">
        <w:t xml:space="preserve">, </w:t>
      </w:r>
    </w:p>
    <w:p w14:paraId="47BAFC26" w14:textId="77777777" w:rsidR="006C2731" w:rsidRPr="003451A2" w:rsidRDefault="006C2731" w:rsidP="006C2731">
      <w:pPr>
        <w:pStyle w:val="BodyText"/>
        <w:rPr>
          <w:lang w:val="en-US"/>
        </w:rPr>
      </w:pPr>
      <w:r w:rsidRPr="003451A2">
        <w:rPr>
          <w:lang w:val="en-US"/>
        </w:rPr>
        <w:t xml:space="preserve">resulting in </w:t>
      </w:r>
      <m:oMath>
        <m:r>
          <w:rPr>
            <w:rFonts w:ascii="Cambria Math" w:hAnsi="Cambria Math"/>
            <w:lang w:val="en-US"/>
          </w:rPr>
          <m:t>4*1*838*1=3352</m:t>
        </m:r>
      </m:oMath>
      <w:r w:rsidRPr="003451A2">
        <w:rPr>
          <w:lang w:val="en-US"/>
        </w:rPr>
        <w:t xml:space="preserve"> NR-RACH preambles. </w:t>
      </w:r>
    </w:p>
    <w:p w14:paraId="6B680F66" w14:textId="77777777" w:rsidR="006C2731" w:rsidRPr="003451A2" w:rsidRDefault="006C2731" w:rsidP="006C2731">
      <w:pPr>
        <w:pStyle w:val="BodyText"/>
        <w:rPr>
          <w:lang w:val="en-US"/>
        </w:rPr>
      </w:pPr>
      <w:r w:rsidRPr="003451A2">
        <w:rPr>
          <w:lang w:val="en-US"/>
        </w:rPr>
        <w:t xml:space="preserve">In another example, NR-RACH preambles with A1 or B1 can be constructed by </w:t>
      </w:r>
    </w:p>
    <w:p w14:paraId="1223B4D8" w14:textId="77777777" w:rsidR="006C2731" w:rsidRPr="003451A2" w:rsidRDefault="006C2731" w:rsidP="006C2731">
      <w:pPr>
        <w:pStyle w:val="ListParagraph"/>
        <w:numPr>
          <w:ilvl w:val="0"/>
          <w:numId w:val="13"/>
        </w:numPr>
        <w:spacing w:after="0"/>
        <w:contextualSpacing w:val="0"/>
        <w:rPr>
          <w:lang w:val="en-US"/>
        </w:rPr>
      </w:pPr>
      <w:r w:rsidRPr="003451A2">
        <w:rPr>
          <w:lang w:val="en-US"/>
        </w:rPr>
        <w:t xml:space="preserve">2 cyclic shifts per NR-RACH preamble, </w:t>
      </w:r>
    </w:p>
    <w:p w14:paraId="7EDD6E73" w14:textId="59E7E1E3" w:rsidR="006C2731" w:rsidRPr="003451A2" w:rsidRDefault="006C2731" w:rsidP="006C2731">
      <w:pPr>
        <w:pStyle w:val="ListParagraph"/>
        <w:numPr>
          <w:ilvl w:val="0"/>
          <w:numId w:val="13"/>
        </w:numPr>
        <w:spacing w:after="0"/>
        <w:contextualSpacing w:val="0"/>
        <w:rPr>
          <w:lang w:val="en-US"/>
        </w:rPr>
      </w:pPr>
      <w:r w:rsidRPr="003451A2">
        <w:rPr>
          <w:lang w:val="en-US"/>
        </w:rPr>
        <w:t xml:space="preserve">7 NR-RACH preambles per slot (i.e. A1 or B1), </w:t>
      </w:r>
    </w:p>
    <w:p w14:paraId="0FE32386" w14:textId="77777777" w:rsidR="006C2731" w:rsidRPr="003451A2" w:rsidRDefault="006C2731" w:rsidP="006C2731">
      <w:pPr>
        <w:pStyle w:val="ListParagraph"/>
        <w:numPr>
          <w:ilvl w:val="0"/>
          <w:numId w:val="13"/>
        </w:numPr>
        <w:spacing w:after="0"/>
        <w:contextualSpacing w:val="0"/>
        <w:rPr>
          <w:lang w:val="en-US"/>
        </w:rPr>
      </w:pPr>
      <w:r w:rsidRPr="003451A2">
        <w:rPr>
          <w:lang w:val="en-US"/>
        </w:rPr>
        <w:t xml:space="preserve">138 root sequences (i.e. Zadoff-Chu of length 139), and </w:t>
      </w:r>
    </w:p>
    <w:p w14:paraId="17D674F8" w14:textId="77777777" w:rsidR="006C2731" w:rsidRPr="00BA1D66" w:rsidRDefault="006C2731" w:rsidP="006C2731">
      <w:pPr>
        <w:pStyle w:val="ListParagraph"/>
        <w:numPr>
          <w:ilvl w:val="0"/>
          <w:numId w:val="13"/>
        </w:numPr>
        <w:spacing w:after="0"/>
        <w:contextualSpacing w:val="0"/>
      </w:pPr>
      <w:r>
        <w:t>2</w:t>
      </w:r>
      <w:r w:rsidRPr="00BA1D66">
        <w:t xml:space="preserve"> frequency allocation</w:t>
      </w:r>
      <w:r>
        <w:t>s</w:t>
      </w:r>
      <w:r w:rsidRPr="00BA1D66">
        <w:t xml:space="preserve">, </w:t>
      </w:r>
    </w:p>
    <w:p w14:paraId="195204CB" w14:textId="77777777" w:rsidR="006C2731" w:rsidRPr="003451A2" w:rsidRDefault="006C2731" w:rsidP="006C2731">
      <w:pPr>
        <w:pStyle w:val="BodyText"/>
        <w:rPr>
          <w:lang w:val="en-US"/>
        </w:rPr>
      </w:pPr>
      <w:r w:rsidRPr="003451A2">
        <w:rPr>
          <w:lang w:val="en-US"/>
        </w:rPr>
        <w:t xml:space="preserve">resulting in </w:t>
      </w:r>
      <m:oMath>
        <m:r>
          <w:rPr>
            <w:rFonts w:ascii="Cambria Math" w:hAnsi="Cambria Math"/>
            <w:lang w:val="en-US"/>
          </w:rPr>
          <m:t>2*7*138*2=3864</m:t>
        </m:r>
      </m:oMath>
      <w:r w:rsidRPr="003451A2">
        <w:rPr>
          <w:lang w:val="en-US"/>
        </w:rPr>
        <w:t xml:space="preserve"> NR-RACH preambles. </w:t>
      </w:r>
    </w:p>
    <w:p w14:paraId="7A8EAA26" w14:textId="77777777" w:rsidR="006C2731" w:rsidRPr="003451A2" w:rsidRDefault="006C2731" w:rsidP="006C2731">
      <w:pPr>
        <w:rPr>
          <w:lang w:val="en-US"/>
        </w:rPr>
      </w:pPr>
      <w:r w:rsidRPr="003451A2">
        <w:rPr>
          <w:lang w:val="en-US"/>
        </w:rPr>
        <w:t>We may also compare capacity with LTE. For example, LTE format 0 can be constructed by</w:t>
      </w:r>
    </w:p>
    <w:p w14:paraId="4E225BCE" w14:textId="77777777" w:rsidR="006C2731" w:rsidRPr="003451A2" w:rsidRDefault="006C2731" w:rsidP="006C2731">
      <w:pPr>
        <w:pStyle w:val="ListParagraph"/>
        <w:numPr>
          <w:ilvl w:val="0"/>
          <w:numId w:val="13"/>
        </w:numPr>
        <w:spacing w:after="0"/>
        <w:contextualSpacing w:val="0"/>
        <w:rPr>
          <w:lang w:val="en-US"/>
        </w:rPr>
      </w:pPr>
      <w:r w:rsidRPr="003451A2">
        <w:rPr>
          <w:lang w:val="en-US"/>
        </w:rPr>
        <w:t xml:space="preserve">24 cyclic shifts per NR-RACH preamble, </w:t>
      </w:r>
    </w:p>
    <w:p w14:paraId="1728CC2C" w14:textId="77777777" w:rsidR="006C2731" w:rsidRPr="003451A2" w:rsidRDefault="006C2731" w:rsidP="006C2731">
      <w:pPr>
        <w:pStyle w:val="ListParagraph"/>
        <w:numPr>
          <w:ilvl w:val="0"/>
          <w:numId w:val="13"/>
        </w:numPr>
        <w:spacing w:after="0"/>
        <w:contextualSpacing w:val="0"/>
        <w:rPr>
          <w:lang w:val="en-US"/>
        </w:rPr>
      </w:pPr>
      <w:r w:rsidRPr="003451A2">
        <w:rPr>
          <w:lang w:val="en-US"/>
        </w:rPr>
        <w:t xml:space="preserve">1 NR-RACH preambles per slot (i.e. format 0), </w:t>
      </w:r>
    </w:p>
    <w:p w14:paraId="132D81C3" w14:textId="3F3AF570" w:rsidR="006C2731" w:rsidRPr="003451A2" w:rsidRDefault="006C2731" w:rsidP="006C2731">
      <w:pPr>
        <w:pStyle w:val="ListParagraph"/>
        <w:numPr>
          <w:ilvl w:val="0"/>
          <w:numId w:val="13"/>
        </w:numPr>
        <w:spacing w:after="0"/>
        <w:contextualSpacing w:val="0"/>
        <w:rPr>
          <w:lang w:val="en-US"/>
        </w:rPr>
      </w:pPr>
      <w:r w:rsidRPr="003451A2">
        <w:rPr>
          <w:lang w:val="en-US"/>
        </w:rPr>
        <w:t>838 root sequenc</w:t>
      </w:r>
      <w:r w:rsidR="0095352A">
        <w:rPr>
          <w:lang w:val="en-US"/>
        </w:rPr>
        <w:t>es (i.e. Zadoff-Chu of length 839</w:t>
      </w:r>
      <w:r w:rsidRPr="003451A2">
        <w:rPr>
          <w:lang w:val="en-US"/>
        </w:rPr>
        <w:t xml:space="preserve">), and </w:t>
      </w:r>
    </w:p>
    <w:p w14:paraId="53D7DE25" w14:textId="77777777" w:rsidR="006C2731" w:rsidRPr="00BA1D66" w:rsidRDefault="006C2731" w:rsidP="006C2731">
      <w:pPr>
        <w:pStyle w:val="ListParagraph"/>
        <w:numPr>
          <w:ilvl w:val="0"/>
          <w:numId w:val="13"/>
        </w:numPr>
        <w:spacing w:after="0"/>
        <w:contextualSpacing w:val="0"/>
      </w:pPr>
      <w:r w:rsidRPr="00BA1D66">
        <w:t>1 frequency allocation</w:t>
      </w:r>
      <w:r>
        <w:t>s</w:t>
      </w:r>
      <w:r w:rsidRPr="00BA1D66">
        <w:t xml:space="preserve">, </w:t>
      </w:r>
    </w:p>
    <w:p w14:paraId="1B721626" w14:textId="77777777" w:rsidR="006C2731" w:rsidRPr="003451A2" w:rsidRDefault="006C2731" w:rsidP="006C2731">
      <w:pPr>
        <w:pStyle w:val="BodyText"/>
        <w:rPr>
          <w:lang w:val="en-US"/>
        </w:rPr>
      </w:pPr>
      <w:r w:rsidRPr="003451A2">
        <w:rPr>
          <w:lang w:val="en-US"/>
        </w:rPr>
        <w:t xml:space="preserve">resulting in </w:t>
      </w:r>
      <m:oMath>
        <m:r>
          <w:rPr>
            <w:rFonts w:ascii="Cambria Math" w:hAnsi="Cambria Math"/>
            <w:lang w:val="en-US"/>
          </w:rPr>
          <m:t>24*1*838*1=20112</m:t>
        </m:r>
      </m:oMath>
      <w:r w:rsidRPr="003451A2">
        <w:rPr>
          <w:lang w:val="en-US"/>
        </w:rPr>
        <w:t xml:space="preserve"> NR-RACH preambles. </w:t>
      </w:r>
    </w:p>
    <w:p w14:paraId="02C86814" w14:textId="1F8F5ED9" w:rsidR="006C2731" w:rsidRPr="003451A2" w:rsidRDefault="006C2731" w:rsidP="006C2731">
      <w:pPr>
        <w:pStyle w:val="BodyText"/>
        <w:rPr>
          <w:lang w:val="en-US"/>
        </w:rPr>
      </w:pPr>
      <w:r w:rsidRPr="003451A2">
        <w:rPr>
          <w:lang w:val="en-US"/>
        </w:rPr>
        <w:t>With same assumption about maximum propagation delay, NR format A</w:t>
      </w:r>
      <w:r w:rsidR="00802194">
        <w:rPr>
          <w:lang w:val="en-US"/>
        </w:rPr>
        <w:t>1</w:t>
      </w:r>
      <w:r w:rsidRPr="003451A2">
        <w:rPr>
          <w:lang w:val="en-US"/>
        </w:rPr>
        <w:t xml:space="preserve"> can be constructed by </w:t>
      </w:r>
    </w:p>
    <w:p w14:paraId="5D4D8A8D" w14:textId="77777777" w:rsidR="006C2731" w:rsidRPr="003451A2" w:rsidRDefault="006C2731" w:rsidP="006C2731">
      <w:pPr>
        <w:pStyle w:val="ListParagraph"/>
        <w:numPr>
          <w:ilvl w:val="0"/>
          <w:numId w:val="13"/>
        </w:numPr>
        <w:spacing w:after="0"/>
        <w:contextualSpacing w:val="0"/>
        <w:rPr>
          <w:lang w:val="en-US"/>
        </w:rPr>
      </w:pPr>
      <w:r w:rsidRPr="003451A2">
        <w:rPr>
          <w:lang w:val="en-US"/>
        </w:rPr>
        <w:lastRenderedPageBreak/>
        <w:t xml:space="preserve">2 cyclic shifts per NR-RACH preamble, </w:t>
      </w:r>
    </w:p>
    <w:p w14:paraId="02C9216A" w14:textId="5A3673A9" w:rsidR="006C2731" w:rsidRPr="003451A2" w:rsidRDefault="006C2731" w:rsidP="006C2731">
      <w:pPr>
        <w:pStyle w:val="ListParagraph"/>
        <w:numPr>
          <w:ilvl w:val="0"/>
          <w:numId w:val="13"/>
        </w:numPr>
        <w:spacing w:after="0"/>
        <w:contextualSpacing w:val="0"/>
        <w:rPr>
          <w:lang w:val="en-US"/>
        </w:rPr>
      </w:pPr>
      <w:r w:rsidRPr="003451A2">
        <w:rPr>
          <w:lang w:val="en-US"/>
        </w:rPr>
        <w:t xml:space="preserve">14 NR-RACH preambles (i.e. </w:t>
      </w:r>
      <w:r w:rsidR="009F6A82">
        <w:rPr>
          <w:lang w:val="en-US"/>
        </w:rPr>
        <w:t xml:space="preserve">format </w:t>
      </w:r>
      <w:r w:rsidRPr="003451A2">
        <w:rPr>
          <w:lang w:val="en-US"/>
        </w:rPr>
        <w:t>A</w:t>
      </w:r>
      <w:r w:rsidR="00802194">
        <w:rPr>
          <w:lang w:val="en-US"/>
        </w:rPr>
        <w:t>1, using 2 slots with 7 preambles per slot</w:t>
      </w:r>
      <w:r w:rsidRPr="003451A2">
        <w:rPr>
          <w:lang w:val="en-US"/>
        </w:rPr>
        <w:t>),</w:t>
      </w:r>
    </w:p>
    <w:p w14:paraId="79138FFC" w14:textId="77777777" w:rsidR="006C2731" w:rsidRPr="003451A2" w:rsidRDefault="006C2731" w:rsidP="006C2731">
      <w:pPr>
        <w:pStyle w:val="ListParagraph"/>
        <w:numPr>
          <w:ilvl w:val="0"/>
          <w:numId w:val="13"/>
        </w:numPr>
        <w:spacing w:after="0"/>
        <w:contextualSpacing w:val="0"/>
        <w:rPr>
          <w:lang w:val="en-US"/>
        </w:rPr>
      </w:pPr>
      <w:r w:rsidRPr="003451A2">
        <w:rPr>
          <w:lang w:val="en-US"/>
        </w:rPr>
        <w:t xml:space="preserve">138 root sequences (i.e. Zadoff-Chu of length 139), and </w:t>
      </w:r>
    </w:p>
    <w:p w14:paraId="7E87A464" w14:textId="2CAD17B5" w:rsidR="006C2731" w:rsidRPr="00BA1D66" w:rsidRDefault="006C2731" w:rsidP="006C2731">
      <w:pPr>
        <w:pStyle w:val="ListParagraph"/>
        <w:numPr>
          <w:ilvl w:val="0"/>
          <w:numId w:val="13"/>
        </w:numPr>
        <w:spacing w:after="0"/>
        <w:contextualSpacing w:val="0"/>
      </w:pPr>
      <w:r>
        <w:t>6</w:t>
      </w:r>
      <w:r w:rsidRPr="00BA1D66">
        <w:t xml:space="preserve"> frequency allocation</w:t>
      </w:r>
      <w:r>
        <w:t>s</w:t>
      </w:r>
      <w:r w:rsidRPr="00BA1D66">
        <w:t xml:space="preserve">, </w:t>
      </w:r>
    </w:p>
    <w:p w14:paraId="34BA8C30" w14:textId="79981B1D" w:rsidR="006C2731" w:rsidRPr="003451A2" w:rsidRDefault="006C2731" w:rsidP="006C2731">
      <w:pPr>
        <w:pStyle w:val="BodyText"/>
        <w:rPr>
          <w:lang w:val="en-US"/>
        </w:rPr>
      </w:pPr>
      <w:r w:rsidRPr="003451A2">
        <w:rPr>
          <w:lang w:val="en-US"/>
        </w:rPr>
        <w:t xml:space="preserve">resulting in </w:t>
      </w:r>
      <m:oMath>
        <m:r>
          <w:rPr>
            <w:rFonts w:ascii="Cambria Math" w:hAnsi="Cambria Math"/>
            <w:lang w:val="en-US"/>
          </w:rPr>
          <m:t>2*14*138*6=23184</m:t>
        </m:r>
      </m:oMath>
      <w:r w:rsidRPr="003451A2">
        <w:rPr>
          <w:lang w:val="en-US"/>
        </w:rPr>
        <w:t xml:space="preserve"> NR-RACH preambles. </w:t>
      </w:r>
    </w:p>
    <w:p w14:paraId="73A0CAA7" w14:textId="77777777" w:rsidR="006C2731" w:rsidRPr="003451A2" w:rsidRDefault="006C2731" w:rsidP="006C2731">
      <w:pPr>
        <w:pStyle w:val="BodyText"/>
        <w:rPr>
          <w:lang w:val="en-US"/>
        </w:rPr>
      </w:pPr>
      <w:r w:rsidRPr="003451A2">
        <w:rPr>
          <w:lang w:val="en-US"/>
        </w:rPr>
        <w:t xml:space="preserve">However, in practice, the capacity is limited by the correlations between NR-RACH preambles. Here, different root sequences have higher cross correlations than different time and frequency allocations. </w:t>
      </w:r>
    </w:p>
    <w:p w14:paraId="7A8B51DD" w14:textId="453A6808" w:rsidR="006C2731" w:rsidRPr="003451A2" w:rsidRDefault="006C2731" w:rsidP="006C2731">
      <w:pPr>
        <w:pStyle w:val="BodyText"/>
        <w:rPr>
          <w:lang w:val="en-US"/>
        </w:rPr>
      </w:pPr>
      <w:r w:rsidRPr="003451A2">
        <w:rPr>
          <w:lang w:val="en-US"/>
        </w:rPr>
        <w:t xml:space="preserve">An illustration of NR-RACH configuration of two gNBs is given in  </w:t>
      </w:r>
      <w:r w:rsidR="003211C6">
        <w:fldChar w:fldCharType="begin"/>
      </w:r>
      <w:r w:rsidR="003211C6" w:rsidRPr="003451A2">
        <w:rPr>
          <w:lang w:val="en-US"/>
        </w:rPr>
        <w:instrText xml:space="preserve"> REF _Ref492619623 \h </w:instrText>
      </w:r>
      <w:r w:rsidR="003211C6">
        <w:fldChar w:fldCharType="separate"/>
      </w:r>
      <w:r w:rsidR="00BE27FD" w:rsidRPr="003451A2">
        <w:rPr>
          <w:lang w:val="en-US"/>
        </w:rPr>
        <w:t xml:space="preserve">Figure </w:t>
      </w:r>
      <w:r w:rsidR="00BE27FD">
        <w:rPr>
          <w:noProof/>
          <w:lang w:val="en-US"/>
        </w:rPr>
        <w:t>2</w:t>
      </w:r>
      <w:r w:rsidR="003211C6">
        <w:fldChar w:fldCharType="end"/>
      </w:r>
      <w:r w:rsidR="003211C6" w:rsidRPr="003451A2">
        <w:rPr>
          <w:lang w:val="en-US"/>
        </w:rPr>
        <w:t xml:space="preserve">. </w:t>
      </w:r>
      <w:r w:rsidRPr="003451A2">
        <w:rPr>
          <w:lang w:val="en-US"/>
        </w:rPr>
        <w:t xml:space="preserve">Here, the two gNBs are using non-overlapping time/frequency resources. The resources that are not used for NR-RACH might be used for other UL transmissions to the given gNB. In other words, at each gNB, only the resources used by random access for that gNB need to be excluded from UL grants in that gNB. If the two gNBs are close, then the PUSCH transmissions will introduce interference in the reception of NR-RACH preambles. However, PUSCH transmissions will most likely not generate a NR-RACH detection since the PUSCH has low correlation with NR-RACH preambles. </w:t>
      </w:r>
    </w:p>
    <w:p w14:paraId="4DD08C63" w14:textId="77777777" w:rsidR="006C2731" w:rsidRPr="00BF3A6E" w:rsidRDefault="006C2731" w:rsidP="006C2731">
      <w:pPr>
        <w:pStyle w:val="BodyText"/>
      </w:pPr>
      <w:r w:rsidRPr="00C55040">
        <w:rPr>
          <w:noProof/>
          <w:lang w:eastAsia="sv-SE"/>
        </w:rPr>
        <mc:AlternateContent>
          <mc:Choice Requires="wpc">
            <w:drawing>
              <wp:inline distT="0" distB="0" distL="0" distR="0" wp14:anchorId="750DD87A" wp14:editId="77E9EF09">
                <wp:extent cx="5838825" cy="4618601"/>
                <wp:effectExtent l="0" t="0" r="0" b="0"/>
                <wp:docPr id="17" name="Canvas 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4" name="Picture 14"/>
                          <pic:cNvPicPr>
                            <a:picLocks noChangeAspect="1"/>
                          </pic:cNvPicPr>
                        </pic:nvPicPr>
                        <pic:blipFill>
                          <a:blip r:embed="rId9"/>
                          <a:stretch>
                            <a:fillRect/>
                          </a:stretch>
                        </pic:blipFill>
                        <pic:spPr>
                          <a:xfrm>
                            <a:off x="0" y="0"/>
                            <a:ext cx="5724525" cy="4391650"/>
                          </a:xfrm>
                          <a:prstGeom prst="rect">
                            <a:avLst/>
                          </a:prstGeom>
                        </pic:spPr>
                      </pic:pic>
                    </wpc:wpc>
                  </a:graphicData>
                </a:graphic>
              </wp:inline>
            </w:drawing>
          </mc:Choice>
          <mc:Fallback>
            <w:pict>
              <v:group w14:anchorId="37556B8B" id="Canvas 17" o:spid="_x0000_s1026" editas="canvas" style="width:459.75pt;height:363.65pt;mso-position-horizontal-relative:char;mso-position-vertical-relative:line" coordsize="58388,461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388;height:46183;visibility:visible;mso-wrap-style:square">
                  <v:fill o:detectmouseclick="t"/>
                  <v:path o:connecttype="none"/>
                </v:shape>
                <v:shape id="Picture 14" o:spid="_x0000_s1028" type="#_x0000_t75" style="position:absolute;width:57245;height:439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">
                  <v:imagedata r:id="rId15" o:title=""/>
                </v:shape>
                <w10:anchorlock/>
              </v:group>
            </w:pict>
          </mc:Fallback>
        </mc:AlternateContent>
      </w:r>
    </w:p>
    <w:p w14:paraId="54A68A9B" w14:textId="1A69C9A7" w:rsidR="006C2731" w:rsidRPr="003451A2" w:rsidRDefault="006C2731" w:rsidP="006C2731">
      <w:pPr>
        <w:pStyle w:val="Caption"/>
        <w:rPr>
          <w:lang w:val="en-US"/>
        </w:rPr>
      </w:pPr>
      <w:bookmarkStart w:id="78" w:name="_Ref492619623"/>
      <w:r w:rsidRPr="003451A2">
        <w:rPr>
          <w:lang w:val="en-US"/>
        </w:rPr>
        <w:t xml:space="preserve">Figure </w:t>
      </w:r>
      <w:r w:rsidRPr="00C55040">
        <w:fldChar w:fldCharType="begin"/>
      </w:r>
      <w:r w:rsidRPr="003451A2">
        <w:rPr>
          <w:lang w:val="en-US"/>
        </w:rPr>
        <w:instrText xml:space="preserve"> SEQ Figure \* ARABIC </w:instrText>
      </w:r>
      <w:r w:rsidRPr="00C55040">
        <w:fldChar w:fldCharType="separate"/>
      </w:r>
      <w:r w:rsidR="00BE27FD">
        <w:rPr>
          <w:noProof/>
          <w:lang w:val="en-US"/>
        </w:rPr>
        <w:t>2</w:t>
      </w:r>
      <w:r w:rsidRPr="00C55040">
        <w:rPr>
          <w:noProof/>
        </w:rPr>
        <w:fldChar w:fldCharType="end"/>
      </w:r>
      <w:bookmarkEnd w:id="78"/>
      <w:r w:rsidRPr="003451A2">
        <w:rPr>
          <w:lang w:val="en-US"/>
        </w:rPr>
        <w:t xml:space="preserve"> Relation between synchronization signals (SS-blocks), and NR-RACH resources for two gNBs </w:t>
      </w:r>
    </w:p>
    <w:p w14:paraId="14203194" w14:textId="77777777" w:rsidR="006C2731" w:rsidRPr="003451A2" w:rsidRDefault="006C2731" w:rsidP="006C2731">
      <w:pPr>
        <w:pStyle w:val="BodyText"/>
        <w:rPr>
          <w:lang w:val="en-US"/>
        </w:rPr>
      </w:pPr>
    </w:p>
    <w:p w14:paraId="321AC95E" w14:textId="77777777" w:rsidR="006C2731" w:rsidRPr="003451A2" w:rsidRDefault="006C2731" w:rsidP="006C2731">
      <w:pPr>
        <w:pStyle w:val="BodyText"/>
        <w:rPr>
          <w:lang w:val="en-US"/>
        </w:rPr>
      </w:pPr>
      <w:r w:rsidRPr="003451A2">
        <w:rPr>
          <w:lang w:val="en-US"/>
        </w:rPr>
        <w:t xml:space="preserve">Each UE is assumed to decode at least one PBCH which contains configurations of a set of NR-RACH preambles from which the UE selects one to be transmitted. One such configuration can be time and frequency resources and a set of NR-RACH preamble sequences. </w:t>
      </w:r>
    </w:p>
    <w:p w14:paraId="48ABE361" w14:textId="77777777" w:rsidR="006C2731" w:rsidRPr="003451A2" w:rsidRDefault="006C2731" w:rsidP="006C2731">
      <w:pPr>
        <w:pStyle w:val="Observation"/>
        <w:numPr>
          <w:ilvl w:val="0"/>
          <w:numId w:val="0"/>
        </w:numPr>
        <w:ind w:left="1701"/>
        <w:rPr>
          <w:lang w:val="en-US"/>
        </w:rPr>
      </w:pPr>
    </w:p>
    <w:p w14:paraId="053EDDFA" w14:textId="77777777" w:rsidR="006C2731" w:rsidRPr="003451A2" w:rsidRDefault="006C2731" w:rsidP="006C2731">
      <w:pPr>
        <w:pStyle w:val="Observation"/>
        <w:rPr>
          <w:lang w:val="en-US"/>
        </w:rPr>
      </w:pPr>
      <w:bookmarkStart w:id="79" w:name="_Toc492365557"/>
      <w:bookmarkStart w:id="80" w:name="_Toc492365770"/>
      <w:bookmarkStart w:id="81" w:name="_Toc492619650"/>
      <w:bookmarkStart w:id="82" w:name="_Toc492620000"/>
      <w:bookmarkStart w:id="83" w:name="_Toc492622367"/>
      <w:bookmarkStart w:id="84" w:name="_Toc492633719"/>
      <w:bookmarkStart w:id="85" w:name="_Toc492635868"/>
      <w:bookmarkStart w:id="86" w:name="_Toc492636616"/>
      <w:bookmarkStart w:id="87" w:name="_Toc492902303"/>
      <w:bookmarkStart w:id="88" w:name="_Toc492902357"/>
      <w:bookmarkStart w:id="89" w:name="_Toc494739314"/>
      <w:bookmarkStart w:id="90" w:name="_Toc494739694"/>
      <w:bookmarkStart w:id="91" w:name="_Toc494739729"/>
      <w:bookmarkStart w:id="92" w:name="_Toc494739747"/>
      <w:bookmarkStart w:id="93" w:name="_Toc494739762"/>
      <w:bookmarkStart w:id="94" w:name="_Toc494739776"/>
      <w:bookmarkStart w:id="95" w:name="_Toc494739804"/>
      <w:bookmarkStart w:id="96" w:name="_Toc494739849"/>
      <w:bookmarkStart w:id="97" w:name="_Toc498513161"/>
      <w:bookmarkStart w:id="98" w:name="_Toc498700245"/>
      <w:bookmarkStart w:id="99" w:name="_Toc503537174"/>
      <w:bookmarkStart w:id="100" w:name="_Toc503540785"/>
      <w:r w:rsidRPr="003451A2">
        <w:rPr>
          <w:noProof/>
          <w:lang w:val="en-US" w:eastAsia="sv-SE"/>
        </w:rPr>
        <w:t>Time and frequency resources can be utilized for NR-RACH allocations in order to reduce inter-cell interference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7D67C36" w14:textId="77777777" w:rsidR="006C2731" w:rsidRPr="003451A2" w:rsidRDefault="006C2731" w:rsidP="006C2731">
      <w:pPr>
        <w:pStyle w:val="Observation"/>
        <w:rPr>
          <w:lang w:val="en-US"/>
        </w:rPr>
      </w:pPr>
      <w:bookmarkStart w:id="101" w:name="_Toc492365558"/>
      <w:bookmarkStart w:id="102" w:name="_Toc492365771"/>
      <w:bookmarkStart w:id="103" w:name="_Toc492619651"/>
      <w:bookmarkStart w:id="104" w:name="_Toc492620001"/>
      <w:bookmarkStart w:id="105" w:name="_Toc492622368"/>
      <w:bookmarkStart w:id="106" w:name="_Toc492633720"/>
      <w:bookmarkStart w:id="107" w:name="_Toc492635869"/>
      <w:bookmarkStart w:id="108" w:name="_Toc492636617"/>
      <w:bookmarkStart w:id="109" w:name="_Toc492902304"/>
      <w:bookmarkStart w:id="110" w:name="_Toc492902358"/>
      <w:bookmarkStart w:id="111" w:name="_Toc494739315"/>
      <w:bookmarkStart w:id="112" w:name="_Toc494739695"/>
      <w:bookmarkStart w:id="113" w:name="_Toc494739730"/>
      <w:bookmarkStart w:id="114" w:name="_Toc494739748"/>
      <w:bookmarkStart w:id="115" w:name="_Toc494739763"/>
      <w:bookmarkStart w:id="116" w:name="_Toc494739777"/>
      <w:bookmarkStart w:id="117" w:name="_Toc494739805"/>
      <w:bookmarkStart w:id="118" w:name="_Toc494739850"/>
      <w:bookmarkStart w:id="119" w:name="_Toc498513162"/>
      <w:bookmarkStart w:id="120" w:name="_Toc498700246"/>
      <w:bookmarkStart w:id="121" w:name="_Toc503537175"/>
      <w:bookmarkStart w:id="122" w:name="_Toc503540786"/>
      <w:r w:rsidRPr="003451A2">
        <w:rPr>
          <w:noProof/>
          <w:lang w:val="en-US" w:eastAsia="sv-SE"/>
        </w:rPr>
        <w:t>Utilization of time and frequency resources can yield as large NR-RACH capacity as for LTE</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A680CE4" w14:textId="77777777" w:rsidR="006C2731" w:rsidRPr="003451A2" w:rsidRDefault="006C2731" w:rsidP="006C2731">
      <w:pPr>
        <w:pStyle w:val="BodyText"/>
        <w:rPr>
          <w:lang w:val="en-US"/>
        </w:rPr>
      </w:pPr>
    </w:p>
    <w:p w14:paraId="64C36888" w14:textId="63D38DAA" w:rsidR="006C2731" w:rsidRPr="003451A2" w:rsidRDefault="006C2731" w:rsidP="006C2731">
      <w:pPr>
        <w:pStyle w:val="BodyText"/>
        <w:rPr>
          <w:lang w:val="en-US"/>
        </w:rPr>
      </w:pPr>
      <w:r w:rsidRPr="003451A2">
        <w:rPr>
          <w:lang w:val="en-US"/>
        </w:rPr>
        <w:t xml:space="preserve">A configuration with several time resources is beneficial for example in unlicensed spectrum when the UE does an LBT (Listen Before Talk) before transmitting NR-RACH preamble. If the LBT fails in one such time </w:t>
      </w:r>
      <w:r w:rsidR="008B1CE1" w:rsidRPr="003451A2">
        <w:rPr>
          <w:lang w:val="en-US"/>
        </w:rPr>
        <w:t>instance</w:t>
      </w:r>
      <w:r w:rsidRPr="003451A2">
        <w:rPr>
          <w:lang w:val="en-US"/>
        </w:rPr>
        <w:t xml:space="preserve">, then the UE can try another time </w:t>
      </w:r>
      <w:r w:rsidR="008B1CE1" w:rsidRPr="003451A2">
        <w:rPr>
          <w:lang w:val="en-US"/>
        </w:rPr>
        <w:t>instance</w:t>
      </w:r>
      <w:r w:rsidRPr="003451A2">
        <w:rPr>
          <w:lang w:val="en-US"/>
        </w:rPr>
        <w:t xml:space="preserve">. </w:t>
      </w:r>
    </w:p>
    <w:p w14:paraId="7F4596CF" w14:textId="2DFD1515" w:rsidR="00EB4B90" w:rsidRPr="003451A2" w:rsidRDefault="00EB4B90" w:rsidP="00EB4B90">
      <w:pPr>
        <w:pStyle w:val="BodyText"/>
        <w:rPr>
          <w:lang w:val="en-US"/>
        </w:rPr>
      </w:pPr>
      <w:r w:rsidRPr="003451A2">
        <w:rPr>
          <w:lang w:val="en-US"/>
        </w:rPr>
        <w:t>Given the tight time schedule to finish Rel-15</w:t>
      </w:r>
      <w:r w:rsidR="00881410">
        <w:rPr>
          <w:lang w:val="en-US"/>
        </w:rPr>
        <w:t xml:space="preserve"> including CRs</w:t>
      </w:r>
      <w:r w:rsidRPr="003451A2">
        <w:rPr>
          <w:lang w:val="en-US"/>
        </w:rPr>
        <w:t>, and the fact that introduction of e.g. option 2 or 4 would require investigating and agreeing on numerous additional format in addition to the already decided A</w:t>
      </w:r>
      <w:r w:rsidR="00881410">
        <w:rPr>
          <w:lang w:val="en-US"/>
        </w:rPr>
        <w:t>1</w:t>
      </w:r>
      <w:r w:rsidRPr="003451A2">
        <w:rPr>
          <w:lang w:val="en-US"/>
        </w:rPr>
        <w:t xml:space="preserve">-A3, B1-B4, C0, and C2, it is concluded that further capacity enhancements should not be included in Rel-15. </w:t>
      </w:r>
    </w:p>
    <w:p w14:paraId="5A788E08" w14:textId="31A0E5C1" w:rsidR="00C40420" w:rsidRPr="003451A2" w:rsidRDefault="00C40420" w:rsidP="006C2731">
      <w:pPr>
        <w:pStyle w:val="BodyText"/>
        <w:rPr>
          <w:lang w:val="en-US"/>
        </w:rPr>
      </w:pPr>
    </w:p>
    <w:p w14:paraId="0A4EB889" w14:textId="061ECBE6" w:rsidR="00C40420" w:rsidRPr="003451A2" w:rsidRDefault="00C40420" w:rsidP="00C40420">
      <w:pPr>
        <w:pStyle w:val="Proposal"/>
        <w:tabs>
          <w:tab w:val="clear" w:pos="1701"/>
          <w:tab w:val="clear" w:pos="2014"/>
        </w:tabs>
        <w:rPr>
          <w:rFonts w:cs="Arial"/>
          <w:lang w:val="en-US"/>
        </w:rPr>
      </w:pPr>
      <w:bookmarkStart w:id="123" w:name="_Toc492619659"/>
      <w:bookmarkStart w:id="124" w:name="_Toc492620009"/>
      <w:bookmarkStart w:id="125" w:name="_Toc492622378"/>
      <w:bookmarkStart w:id="126" w:name="_Toc492633730"/>
      <w:bookmarkStart w:id="127" w:name="_Toc492634896"/>
      <w:bookmarkStart w:id="128" w:name="_Toc492635879"/>
      <w:bookmarkStart w:id="129" w:name="_Toc492636627"/>
      <w:bookmarkStart w:id="130" w:name="_Toc492902314"/>
      <w:bookmarkStart w:id="131" w:name="_Toc492902368"/>
      <w:bookmarkStart w:id="132" w:name="_Toc494739317"/>
      <w:bookmarkStart w:id="133" w:name="_Toc494739697"/>
      <w:bookmarkStart w:id="134" w:name="_Toc494739732"/>
      <w:bookmarkStart w:id="135" w:name="_Toc494739750"/>
      <w:bookmarkStart w:id="136" w:name="_Toc494739765"/>
      <w:bookmarkStart w:id="137" w:name="_Toc494739779"/>
      <w:bookmarkStart w:id="138" w:name="_Toc494739807"/>
      <w:bookmarkStart w:id="139" w:name="_Toc494739852"/>
      <w:bookmarkStart w:id="140" w:name="_Toc498513164"/>
      <w:bookmarkStart w:id="141" w:name="_Toc498700248"/>
      <w:bookmarkStart w:id="142" w:name="_Toc503537177"/>
      <w:bookmarkStart w:id="143" w:name="_Toc503540788"/>
      <w:r w:rsidRPr="003451A2">
        <w:rPr>
          <w:rFonts w:cs="Arial"/>
          <w:lang w:val="en-US"/>
        </w:rPr>
        <w:t xml:space="preserve">Due to time restrictions of finalizing NR according to time plan, do not specify any additional NR-RACH capacity enhancements apart of decided formats A0-A3, B1-B4, </w:t>
      </w:r>
      <w:r w:rsidR="00EB4B90" w:rsidRPr="003451A2">
        <w:rPr>
          <w:rFonts w:cs="Arial"/>
          <w:lang w:val="en-US"/>
        </w:rPr>
        <w:t xml:space="preserve">C0, C2 </w:t>
      </w:r>
      <w:r w:rsidRPr="003451A2">
        <w:rPr>
          <w:rFonts w:cs="Arial"/>
          <w:lang w:val="en-US"/>
        </w:rPr>
        <w:t>and by including several multiplexed time and frequency resources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2CDF0F0" w14:textId="090A18CB" w:rsidR="00C40420" w:rsidRPr="003451A2" w:rsidRDefault="00C40420" w:rsidP="006C2731">
      <w:pPr>
        <w:pStyle w:val="BodyText"/>
        <w:rPr>
          <w:lang w:val="en-US"/>
        </w:rPr>
      </w:pPr>
    </w:p>
    <w:p w14:paraId="631020A7" w14:textId="3A2C8618" w:rsidR="006C2731" w:rsidRPr="003451A2" w:rsidRDefault="006C2731" w:rsidP="00BC77EE">
      <w:pPr>
        <w:pStyle w:val="BodyText"/>
        <w:rPr>
          <w:lang w:val="en-US"/>
        </w:rPr>
      </w:pPr>
      <w:r w:rsidRPr="003451A2">
        <w:rPr>
          <w:lang w:val="en-US"/>
        </w:rPr>
        <w:t>If desirable, the capacity of NR-RACH can be further increase</w:t>
      </w:r>
      <w:r w:rsidR="00BD6441" w:rsidRPr="003451A2">
        <w:rPr>
          <w:lang w:val="en-US"/>
        </w:rPr>
        <w:t>d in later releases</w:t>
      </w:r>
      <w:r w:rsidRPr="003451A2">
        <w:rPr>
          <w:lang w:val="en-US"/>
        </w:rPr>
        <w:t xml:space="preserve"> by considering other sequence </w:t>
      </w:r>
      <w:r w:rsidR="00BD6441" w:rsidRPr="003451A2">
        <w:rPr>
          <w:lang w:val="en-US"/>
        </w:rPr>
        <w:t xml:space="preserve">types </w:t>
      </w:r>
      <w:r w:rsidRPr="003451A2">
        <w:rPr>
          <w:lang w:val="en-US"/>
        </w:rPr>
        <w:t>than Zadoff-Chu</w:t>
      </w:r>
      <w:r w:rsidR="00EB4B90" w:rsidRPr="003451A2">
        <w:rPr>
          <w:lang w:val="en-US"/>
        </w:rPr>
        <w:t xml:space="preserve">, see, e.g., the appendix of </w:t>
      </w:r>
      <w:r w:rsidR="00EB4B90">
        <w:fldChar w:fldCharType="begin"/>
      </w:r>
      <w:r w:rsidR="00EB4B90" w:rsidRPr="003451A2">
        <w:rPr>
          <w:lang w:val="en-US"/>
        </w:rPr>
        <w:instrText xml:space="preserve"> REF _Ref485038269 \r \h </w:instrText>
      </w:r>
      <w:r w:rsidR="00EB4B90">
        <w:fldChar w:fldCharType="separate"/>
      </w:r>
      <w:r w:rsidR="00BE27FD">
        <w:rPr>
          <w:lang w:val="en-US"/>
        </w:rPr>
        <w:t>[2]</w:t>
      </w:r>
      <w:r w:rsidR="00EB4B90">
        <w:fldChar w:fldCharType="end"/>
      </w:r>
      <w:r w:rsidR="00EB4B90" w:rsidRPr="003451A2">
        <w:rPr>
          <w:lang w:val="en-US"/>
        </w:rPr>
        <w:t xml:space="preserve"> for more information</w:t>
      </w:r>
      <w:r w:rsidRPr="003451A2">
        <w:rPr>
          <w:lang w:val="en-US"/>
        </w:rPr>
        <w:t>.</w:t>
      </w:r>
    </w:p>
    <w:p w14:paraId="7CC19C3A" w14:textId="77777777" w:rsidR="006C2731" w:rsidRPr="003451A2" w:rsidRDefault="006C2731" w:rsidP="006C2731">
      <w:pPr>
        <w:pStyle w:val="BodyText"/>
        <w:rPr>
          <w:lang w:val="en-US"/>
        </w:rPr>
      </w:pPr>
    </w:p>
    <w:p w14:paraId="7265787D" w14:textId="4625A0C5" w:rsidR="006C2731" w:rsidRPr="003451A2" w:rsidRDefault="006C2731" w:rsidP="006C2731">
      <w:pPr>
        <w:pStyle w:val="Proposal"/>
        <w:tabs>
          <w:tab w:val="clear" w:pos="1701"/>
          <w:tab w:val="clear" w:pos="2014"/>
        </w:tabs>
        <w:rPr>
          <w:rFonts w:cs="Arial"/>
          <w:lang w:val="en-US"/>
        </w:rPr>
      </w:pPr>
      <w:bookmarkStart w:id="144" w:name="_Toc492365571"/>
      <w:bookmarkStart w:id="145" w:name="_Toc492365784"/>
      <w:bookmarkStart w:id="146" w:name="_Toc492619660"/>
      <w:bookmarkStart w:id="147" w:name="_Toc492620010"/>
      <w:bookmarkStart w:id="148" w:name="_Toc492622379"/>
      <w:bookmarkStart w:id="149" w:name="_Toc492633731"/>
      <w:bookmarkStart w:id="150" w:name="_Toc492634897"/>
      <w:bookmarkStart w:id="151" w:name="_Toc492635880"/>
      <w:bookmarkStart w:id="152" w:name="_Toc492636628"/>
      <w:bookmarkStart w:id="153" w:name="_Toc492902315"/>
      <w:bookmarkStart w:id="154" w:name="_Toc492902369"/>
      <w:bookmarkStart w:id="155" w:name="_Toc494739318"/>
      <w:bookmarkStart w:id="156" w:name="_Toc494739698"/>
      <w:bookmarkStart w:id="157" w:name="_Toc494739733"/>
      <w:bookmarkStart w:id="158" w:name="_Toc494739751"/>
      <w:bookmarkStart w:id="159" w:name="_Toc494739766"/>
      <w:bookmarkStart w:id="160" w:name="_Toc494739780"/>
      <w:bookmarkStart w:id="161" w:name="_Toc494739808"/>
      <w:bookmarkStart w:id="162" w:name="_Toc494739853"/>
      <w:bookmarkStart w:id="163" w:name="_Toc498513165"/>
      <w:bookmarkStart w:id="164" w:name="_Toc498700249"/>
      <w:bookmarkStart w:id="165" w:name="_Toc503537178"/>
      <w:bookmarkStart w:id="166" w:name="_Toc503540789"/>
      <w:r w:rsidRPr="003451A2">
        <w:rPr>
          <w:rFonts w:cs="Arial"/>
          <w:lang w:val="en-US"/>
        </w:rPr>
        <w:t xml:space="preserve">If needed, capacity of NR-RACH </w:t>
      </w:r>
      <w:r w:rsidR="003B272B" w:rsidRPr="003451A2">
        <w:rPr>
          <w:rFonts w:cs="Arial"/>
          <w:lang w:val="en-US"/>
        </w:rPr>
        <w:t>can be</w:t>
      </w:r>
      <w:r w:rsidRPr="003451A2">
        <w:rPr>
          <w:rFonts w:cs="Arial"/>
          <w:lang w:val="en-US"/>
        </w:rPr>
        <w:t xml:space="preserve"> increased </w:t>
      </w:r>
      <w:r w:rsidR="00EB4B90" w:rsidRPr="003451A2">
        <w:rPr>
          <w:rFonts w:cs="Arial"/>
          <w:lang w:val="en-US"/>
        </w:rPr>
        <w:t xml:space="preserve">in later releases </w:t>
      </w:r>
      <w:r w:rsidRPr="003451A2">
        <w:rPr>
          <w:rFonts w:cs="Arial"/>
          <w:lang w:val="en-US"/>
        </w:rPr>
        <w:t>by considering additional sequences other than Zadoff-Chu</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F6663C3" w14:textId="77777777" w:rsidR="006C2731" w:rsidRPr="003451A2" w:rsidRDefault="006C2731" w:rsidP="008004DF">
      <w:pPr>
        <w:rPr>
          <w:lang w:val="en-US"/>
        </w:rPr>
      </w:pPr>
    </w:p>
    <w:p w14:paraId="3FDAEECB" w14:textId="77777777" w:rsidR="00C01F33" w:rsidRPr="00693A8D" w:rsidRDefault="00C01F33" w:rsidP="00CE0424">
      <w:pPr>
        <w:pStyle w:val="Heading1"/>
      </w:pPr>
      <w:r w:rsidRPr="00693A8D">
        <w:t>Conclusion</w:t>
      </w:r>
    </w:p>
    <w:p w14:paraId="23B7863F" w14:textId="68916C9C" w:rsidR="00001571" w:rsidRPr="00693A8D" w:rsidRDefault="00001571" w:rsidP="00001571">
      <w:pPr>
        <w:pStyle w:val="TOC1"/>
        <w:rPr>
          <w:b w:val="0"/>
        </w:rPr>
      </w:pPr>
      <w:r>
        <w:rPr>
          <w:b w:val="0"/>
        </w:rPr>
        <w:t>In S</w:t>
      </w:r>
      <w:r w:rsidRPr="00693A8D">
        <w:rPr>
          <w:b w:val="0"/>
        </w:rPr>
        <w:t xml:space="preserve">ection </w:t>
      </w:r>
      <w:r w:rsidRPr="00693A8D">
        <w:rPr>
          <w:b w:val="0"/>
        </w:rPr>
        <w:fldChar w:fldCharType="begin"/>
      </w:r>
      <w:r w:rsidRPr="00693A8D">
        <w:rPr>
          <w:b w:val="0"/>
        </w:rPr>
        <w:instrText xml:space="preserve"> REF _Ref178064866 \r \h  \* MERGEFORMAT </w:instrText>
      </w:r>
      <w:r w:rsidRPr="00693A8D">
        <w:rPr>
          <w:b w:val="0"/>
        </w:rPr>
      </w:r>
      <w:r w:rsidRPr="00693A8D">
        <w:rPr>
          <w:b w:val="0"/>
        </w:rPr>
        <w:fldChar w:fldCharType="separate"/>
      </w:r>
      <w:r w:rsidR="00BE27FD">
        <w:rPr>
          <w:b w:val="0"/>
        </w:rPr>
        <w:t>2</w:t>
      </w:r>
      <w:r w:rsidRPr="00693A8D">
        <w:rPr>
          <w:b w:val="0"/>
        </w:rPr>
        <w:fldChar w:fldCharType="end"/>
      </w:r>
      <w:r w:rsidRPr="00693A8D">
        <w:rPr>
          <w:b w:val="0"/>
        </w:rPr>
        <w:t xml:space="preserve"> we made the following observations:</w:t>
      </w:r>
    </w:p>
    <w:p w14:paraId="221AE670" w14:textId="77777777" w:rsidR="00BE27FD" w:rsidRPr="00BE27FD" w:rsidRDefault="00001571">
      <w:pPr>
        <w:pStyle w:val="TOC1"/>
        <w:rPr>
          <w:rFonts w:asciiTheme="minorHAnsi" w:eastAsiaTheme="minorEastAsia" w:hAnsiTheme="minorHAnsi" w:cstheme="minorBidi"/>
          <w:b w:val="0"/>
          <w:sz w:val="22"/>
          <w:lang w:eastAsia="sv-SE"/>
        </w:rPr>
      </w:pPr>
      <w:r w:rsidRPr="0040599A">
        <w:rPr>
          <w:b w:val="0"/>
          <w:bCs/>
          <w:highlight w:val="yellow"/>
        </w:rPr>
        <w:fldChar w:fldCharType="begin"/>
      </w:r>
      <w:r w:rsidRPr="0040599A">
        <w:rPr>
          <w:b w:val="0"/>
          <w:bCs/>
          <w:highlight w:val="yellow"/>
        </w:rPr>
        <w:instrText xml:space="preserve"> TOC \f \n \t "Observation;1" </w:instrText>
      </w:r>
      <w:r w:rsidRPr="0040599A">
        <w:rPr>
          <w:b w:val="0"/>
          <w:bCs/>
          <w:highlight w:val="yellow"/>
        </w:rPr>
        <w:fldChar w:fldCharType="separate"/>
      </w:r>
      <w:r w:rsidR="00BE27FD" w:rsidRPr="003437DA">
        <w:t>Observation 1</w:t>
      </w:r>
      <w:r w:rsidR="00BE27FD" w:rsidRPr="00BE27FD">
        <w:rPr>
          <w:rFonts w:asciiTheme="minorHAnsi" w:eastAsiaTheme="minorEastAsia" w:hAnsiTheme="minorHAnsi" w:cstheme="minorBidi"/>
          <w:b w:val="0"/>
          <w:sz w:val="22"/>
          <w:lang w:eastAsia="sv-SE"/>
        </w:rPr>
        <w:tab/>
      </w:r>
      <w:r w:rsidR="00BE27FD" w:rsidRPr="003437DA">
        <w:t>The number of NR-RACH preambles per cell should be larger than 64, at least for higher carrier frequencies</w:t>
      </w:r>
    </w:p>
    <w:p w14:paraId="7D072D4D" w14:textId="77777777" w:rsidR="00BE27FD" w:rsidRPr="00BE27FD" w:rsidRDefault="00BE27FD">
      <w:pPr>
        <w:pStyle w:val="TOC1"/>
        <w:rPr>
          <w:rFonts w:asciiTheme="minorHAnsi" w:eastAsiaTheme="minorEastAsia" w:hAnsiTheme="minorHAnsi" w:cstheme="minorBidi"/>
          <w:b w:val="0"/>
          <w:sz w:val="22"/>
          <w:lang w:eastAsia="sv-SE"/>
        </w:rPr>
      </w:pPr>
      <w:r w:rsidRPr="003437DA">
        <w:t>Observation 2</w:t>
      </w:r>
      <w:r w:rsidRPr="00BE27FD">
        <w:rPr>
          <w:rFonts w:asciiTheme="minorHAnsi" w:eastAsiaTheme="minorEastAsia" w:hAnsiTheme="minorHAnsi" w:cstheme="minorBidi"/>
          <w:b w:val="0"/>
          <w:sz w:val="22"/>
          <w:lang w:eastAsia="sv-SE"/>
        </w:rPr>
        <w:tab/>
      </w:r>
      <w:r w:rsidRPr="003437DA">
        <w:t>U</w:t>
      </w:r>
      <w:r w:rsidRPr="003437DA">
        <w:rPr>
          <w:lang w:eastAsia="sv-SE"/>
        </w:rPr>
        <w:t>sing OFDM in uplink simplifies allocations of NR-RACH resources in frequency domain as compared to DFTS-OFDM as used in LTE</w:t>
      </w:r>
    </w:p>
    <w:p w14:paraId="1761E247" w14:textId="77777777" w:rsidR="00BE27FD" w:rsidRPr="00BE27FD" w:rsidRDefault="00BE27FD">
      <w:pPr>
        <w:pStyle w:val="TOC1"/>
        <w:rPr>
          <w:rFonts w:asciiTheme="minorHAnsi" w:eastAsiaTheme="minorEastAsia" w:hAnsiTheme="minorHAnsi" w:cstheme="minorBidi"/>
          <w:b w:val="0"/>
          <w:sz w:val="22"/>
          <w:lang w:eastAsia="sv-SE"/>
        </w:rPr>
      </w:pPr>
      <w:r w:rsidRPr="003437DA">
        <w:t>Observation 3</w:t>
      </w:r>
      <w:r w:rsidRPr="00BE27FD">
        <w:rPr>
          <w:rFonts w:asciiTheme="minorHAnsi" w:eastAsiaTheme="minorEastAsia" w:hAnsiTheme="minorHAnsi" w:cstheme="minorBidi"/>
          <w:b w:val="0"/>
          <w:sz w:val="22"/>
          <w:lang w:eastAsia="sv-SE"/>
        </w:rPr>
        <w:tab/>
      </w:r>
      <w:r w:rsidRPr="003437DA">
        <w:rPr>
          <w:lang w:eastAsia="sv-SE"/>
        </w:rPr>
        <w:t>Time and frequency resources can be utilized for NR-RACH allocations in order to reduce inter-cell interference</w:t>
      </w:r>
    </w:p>
    <w:p w14:paraId="213288A6" w14:textId="77777777" w:rsidR="00BE27FD" w:rsidRPr="00BE27FD" w:rsidRDefault="00BE27FD">
      <w:pPr>
        <w:pStyle w:val="TOC1"/>
        <w:rPr>
          <w:rFonts w:asciiTheme="minorHAnsi" w:eastAsiaTheme="minorEastAsia" w:hAnsiTheme="minorHAnsi" w:cstheme="minorBidi"/>
          <w:b w:val="0"/>
          <w:sz w:val="22"/>
          <w:lang w:eastAsia="sv-SE"/>
        </w:rPr>
      </w:pPr>
      <w:r w:rsidRPr="003437DA">
        <w:t>Observation 4</w:t>
      </w:r>
      <w:r w:rsidRPr="00BE27FD">
        <w:rPr>
          <w:rFonts w:asciiTheme="minorHAnsi" w:eastAsiaTheme="minorEastAsia" w:hAnsiTheme="minorHAnsi" w:cstheme="minorBidi"/>
          <w:b w:val="0"/>
          <w:sz w:val="22"/>
          <w:lang w:eastAsia="sv-SE"/>
        </w:rPr>
        <w:tab/>
      </w:r>
      <w:r w:rsidRPr="003437DA">
        <w:rPr>
          <w:lang w:eastAsia="sv-SE"/>
        </w:rPr>
        <w:t>Utilization of time and frequency resources can yield as large NR-RACH capacity as for LTE</w:t>
      </w:r>
    </w:p>
    <w:p w14:paraId="53C23185" w14:textId="1F9B410A" w:rsidR="00001571" w:rsidRPr="00001571" w:rsidRDefault="00001571" w:rsidP="00001571">
      <w:pPr>
        <w:pStyle w:val="BodyText"/>
        <w:rPr>
          <w:b/>
          <w:bCs/>
          <w:highlight w:val="yellow"/>
          <w:lang w:val="en-US"/>
        </w:rPr>
      </w:pPr>
      <w:r w:rsidRPr="0040599A">
        <w:rPr>
          <w:b/>
          <w:bCs/>
          <w:highlight w:val="yellow"/>
        </w:rPr>
        <w:fldChar w:fldCharType="end"/>
      </w:r>
    </w:p>
    <w:p w14:paraId="5BF29FB8" w14:textId="655B7AEF" w:rsidR="00001571" w:rsidRDefault="00001571" w:rsidP="00001571">
      <w:pPr>
        <w:pStyle w:val="TOC1"/>
        <w:rPr>
          <w:b w:val="0"/>
        </w:rPr>
      </w:pPr>
      <w:r>
        <w:rPr>
          <w:b w:val="0"/>
        </w:rPr>
        <w:lastRenderedPageBreak/>
        <w:t>Based on the discussion in S</w:t>
      </w:r>
      <w:r w:rsidRPr="00117BB7">
        <w:rPr>
          <w:b w:val="0"/>
        </w:rPr>
        <w:t xml:space="preserve">ection </w:t>
      </w:r>
      <w:r w:rsidRPr="00117BB7">
        <w:rPr>
          <w:b w:val="0"/>
        </w:rPr>
        <w:fldChar w:fldCharType="begin"/>
      </w:r>
      <w:r w:rsidRPr="00117BB7">
        <w:rPr>
          <w:b w:val="0"/>
        </w:rPr>
        <w:instrText xml:space="preserve"> REF _Ref178064866 \r \h  \* MERGEFORMAT </w:instrText>
      </w:r>
      <w:r w:rsidRPr="00117BB7">
        <w:rPr>
          <w:b w:val="0"/>
        </w:rPr>
      </w:r>
      <w:r w:rsidRPr="00117BB7">
        <w:rPr>
          <w:b w:val="0"/>
        </w:rPr>
        <w:fldChar w:fldCharType="separate"/>
      </w:r>
      <w:r w:rsidR="00BE27FD">
        <w:rPr>
          <w:b w:val="0"/>
        </w:rPr>
        <w:t>2</w:t>
      </w:r>
      <w:r w:rsidRPr="00117BB7">
        <w:rPr>
          <w:b w:val="0"/>
        </w:rPr>
        <w:fldChar w:fldCharType="end"/>
      </w:r>
      <w:r w:rsidRPr="00117BB7">
        <w:rPr>
          <w:b w:val="0"/>
        </w:rPr>
        <w:t xml:space="preserve"> we propose the following:</w:t>
      </w:r>
    </w:p>
    <w:p w14:paraId="5312CDCF" w14:textId="77777777" w:rsidR="00BE27FD" w:rsidRPr="00BE27FD" w:rsidRDefault="00001571">
      <w:pPr>
        <w:pStyle w:val="TOC1"/>
        <w:rPr>
          <w:rFonts w:asciiTheme="minorHAnsi" w:eastAsiaTheme="minorEastAsia" w:hAnsiTheme="minorHAnsi" w:cstheme="minorBidi"/>
          <w:b w:val="0"/>
          <w:sz w:val="22"/>
          <w:lang w:eastAsia="sv-SE"/>
        </w:rPr>
      </w:pPr>
      <w:r w:rsidRPr="0040599A">
        <w:rPr>
          <w:bCs/>
          <w:highlight w:val="yellow"/>
        </w:rPr>
        <w:fldChar w:fldCharType="begin"/>
      </w:r>
      <w:r w:rsidRPr="0040599A">
        <w:rPr>
          <w:bCs/>
          <w:highlight w:val="yellow"/>
        </w:rPr>
        <w:instrText xml:space="preserve"> TOC \f \n \p " " \t "Proposal;1" </w:instrText>
      </w:r>
      <w:r w:rsidRPr="0040599A">
        <w:rPr>
          <w:bCs/>
          <w:highlight w:val="yellow"/>
        </w:rPr>
        <w:fldChar w:fldCharType="separate"/>
      </w:r>
      <w:r w:rsidR="00BE27FD" w:rsidRPr="00C43BEA">
        <w:rPr>
          <w:rFonts w:cs="Arial"/>
        </w:rPr>
        <w:t>Proposal 1</w:t>
      </w:r>
      <w:r w:rsidR="00BE27FD" w:rsidRPr="00BE27FD">
        <w:rPr>
          <w:rFonts w:asciiTheme="minorHAnsi" w:eastAsiaTheme="minorEastAsia" w:hAnsiTheme="minorHAnsi" w:cstheme="minorBidi"/>
          <w:b w:val="0"/>
          <w:sz w:val="22"/>
          <w:lang w:eastAsia="sv-SE"/>
        </w:rPr>
        <w:tab/>
      </w:r>
      <w:r w:rsidR="00BE27FD" w:rsidRPr="00C43BEA">
        <w:rPr>
          <w:rFonts w:cs="Arial"/>
        </w:rPr>
        <w:t>The number of NR-RACH preambles in a cell is configured by higher layers, typically in RMSI</w:t>
      </w:r>
    </w:p>
    <w:p w14:paraId="136E4D54" w14:textId="77777777" w:rsidR="00BE27FD" w:rsidRPr="00BE27FD" w:rsidRDefault="00BE27FD">
      <w:pPr>
        <w:pStyle w:val="TOC1"/>
        <w:rPr>
          <w:rFonts w:asciiTheme="minorHAnsi" w:eastAsiaTheme="minorEastAsia" w:hAnsiTheme="minorHAnsi" w:cstheme="minorBidi"/>
          <w:b w:val="0"/>
          <w:sz w:val="22"/>
          <w:lang w:eastAsia="sv-SE"/>
        </w:rPr>
      </w:pPr>
      <w:r w:rsidRPr="00C43BEA">
        <w:rPr>
          <w:rFonts w:cs="Arial"/>
        </w:rPr>
        <w:t>Proposal 2</w:t>
      </w:r>
      <w:r w:rsidRPr="00BE27FD">
        <w:rPr>
          <w:rFonts w:asciiTheme="minorHAnsi" w:eastAsiaTheme="minorEastAsia" w:hAnsiTheme="minorHAnsi" w:cstheme="minorBidi"/>
          <w:b w:val="0"/>
          <w:sz w:val="22"/>
          <w:lang w:eastAsia="sv-SE"/>
        </w:rPr>
        <w:tab/>
      </w:r>
      <w:r w:rsidRPr="00C43BEA">
        <w:rPr>
          <w:rFonts w:cs="Arial"/>
        </w:rPr>
        <w:t>Due to time restrictions of finalizing NR according to time plan, do not specify any additional NR-RACH capacity enhancements apart of decided formats A0-A3, B1-B4, C0, C2 and by including several multiplexed time and frequency resources</w:t>
      </w:r>
    </w:p>
    <w:p w14:paraId="09993BCD" w14:textId="77777777" w:rsidR="00BE27FD" w:rsidRPr="00BE27FD" w:rsidRDefault="00BE27FD">
      <w:pPr>
        <w:pStyle w:val="TOC1"/>
        <w:rPr>
          <w:rFonts w:asciiTheme="minorHAnsi" w:eastAsiaTheme="minorEastAsia" w:hAnsiTheme="minorHAnsi" w:cstheme="minorBidi"/>
          <w:b w:val="0"/>
          <w:sz w:val="22"/>
          <w:lang w:eastAsia="sv-SE"/>
        </w:rPr>
      </w:pPr>
      <w:r w:rsidRPr="00C43BEA">
        <w:rPr>
          <w:rFonts w:cs="Arial"/>
        </w:rPr>
        <w:t>Proposal 3</w:t>
      </w:r>
      <w:r w:rsidRPr="00BE27FD">
        <w:rPr>
          <w:rFonts w:asciiTheme="minorHAnsi" w:eastAsiaTheme="minorEastAsia" w:hAnsiTheme="minorHAnsi" w:cstheme="minorBidi"/>
          <w:b w:val="0"/>
          <w:sz w:val="22"/>
          <w:lang w:eastAsia="sv-SE"/>
        </w:rPr>
        <w:tab/>
      </w:r>
      <w:r w:rsidRPr="00C43BEA">
        <w:rPr>
          <w:rFonts w:cs="Arial"/>
        </w:rPr>
        <w:t>If needed, capacity of NR-RACH can be increased in later releases by considering additional sequences other than Zadoff-Chu</w:t>
      </w:r>
    </w:p>
    <w:p w14:paraId="1B2E70F0" w14:textId="6AB5949A" w:rsidR="00001571" w:rsidRPr="00001571" w:rsidRDefault="00001571" w:rsidP="00001571">
      <w:pPr>
        <w:rPr>
          <w:lang w:val="en-US"/>
        </w:rPr>
      </w:pPr>
      <w:r w:rsidRPr="0040599A">
        <w:rPr>
          <w:b/>
          <w:bCs/>
          <w:highlight w:val="yellow"/>
        </w:rPr>
        <w:fldChar w:fldCharType="end"/>
      </w:r>
    </w:p>
    <w:p w14:paraId="55156DD6" w14:textId="2260EBD3" w:rsidR="00001571" w:rsidRPr="00001571" w:rsidRDefault="00001571" w:rsidP="006E062C">
      <w:pPr>
        <w:rPr>
          <w:lang w:val="en-US"/>
        </w:rPr>
      </w:pPr>
      <w:r w:rsidRPr="00001571">
        <w:rPr>
          <w:lang w:val="en-US"/>
        </w:rPr>
        <w:t xml:space="preserve"> </w:t>
      </w:r>
    </w:p>
    <w:p w14:paraId="3CA25FCB" w14:textId="77777777" w:rsidR="00F507D1" w:rsidRPr="007564FE" w:rsidRDefault="00F507D1" w:rsidP="00CE0424">
      <w:pPr>
        <w:pStyle w:val="Heading1"/>
      </w:pPr>
      <w:bookmarkStart w:id="167" w:name="_In-sequence_SDU_delivery"/>
      <w:bookmarkEnd w:id="167"/>
      <w:r w:rsidRPr="007564FE">
        <w:t>References</w:t>
      </w:r>
    </w:p>
    <w:p w14:paraId="4AE84C9E" w14:textId="6D7B0E4D" w:rsidR="00C068C5" w:rsidRPr="008B54AB" w:rsidRDefault="00C068C5" w:rsidP="00C068C5">
      <w:pPr>
        <w:pStyle w:val="Reference"/>
        <w:rPr>
          <w:rFonts w:cs="Arial"/>
          <w:bCs/>
          <w:lang w:val="en-US"/>
        </w:rPr>
      </w:pPr>
      <w:bookmarkStart w:id="168" w:name="_Ref490049337"/>
      <w:bookmarkStart w:id="169" w:name="_Ref485393599"/>
      <w:r w:rsidRPr="008B54AB">
        <w:rPr>
          <w:lang w:val="en-US"/>
        </w:rPr>
        <w:t xml:space="preserve">R1-1711950, “LS to RAN1 on Random Access” 3GPP TSG-RAN WG1 NR#2, </w:t>
      </w:r>
      <w:r w:rsidRPr="008B54AB">
        <w:rPr>
          <w:rFonts w:cs="Arial"/>
          <w:bCs/>
          <w:lang w:val="en-US"/>
        </w:rPr>
        <w:t>(R2-1707504, 3GPP TSG-RAN WG2 NR#2), Qingdao, China, 27th – 29th June 2017</w:t>
      </w:r>
      <w:bookmarkEnd w:id="168"/>
      <w:r w:rsidRPr="008B54AB">
        <w:rPr>
          <w:rFonts w:cs="Arial"/>
          <w:bCs/>
          <w:lang w:val="en-US"/>
        </w:rPr>
        <w:t xml:space="preserve"> </w:t>
      </w:r>
    </w:p>
    <w:p w14:paraId="7AA62DD6" w14:textId="013DB8A6" w:rsidR="009B6FCC" w:rsidRPr="009F6A82" w:rsidRDefault="009B6FCC" w:rsidP="009B6FCC">
      <w:pPr>
        <w:pStyle w:val="Reference"/>
        <w:rPr>
          <w:lang w:val="en-US"/>
        </w:rPr>
      </w:pPr>
      <w:bookmarkStart w:id="170" w:name="_Ref485038269"/>
      <w:bookmarkEnd w:id="169"/>
      <w:r w:rsidRPr="009F6A82">
        <w:rPr>
          <w:lang w:val="en-US"/>
        </w:rPr>
        <w:t>R1-1708725, “NR PRACH design”, Ericsson, 3GPP TSG RAN WG1 #89, Hangzhou, China, May 15–19, 2017</w:t>
      </w:r>
      <w:bookmarkEnd w:id="170"/>
    </w:p>
    <w:p w14:paraId="51CEA8BB" w14:textId="4AF1AC3F" w:rsidR="00D81B4C" w:rsidRPr="00A32F17" w:rsidRDefault="00783359" w:rsidP="0095557A">
      <w:pPr>
        <w:pStyle w:val="Reference"/>
        <w:rPr>
          <w:lang w:val="en-US"/>
        </w:rPr>
      </w:pPr>
      <w:bookmarkStart w:id="171" w:name="_Ref503537165"/>
      <w:bookmarkStart w:id="172" w:name="_Ref494281479"/>
      <w:r w:rsidRPr="00A32F17">
        <w:rPr>
          <w:lang w:val="en-US"/>
        </w:rPr>
        <w:t>R</w:t>
      </w:r>
      <w:r w:rsidR="005726AA">
        <w:rPr>
          <w:lang w:val="en-US"/>
        </w:rPr>
        <w:t>1-</w:t>
      </w:r>
      <w:r w:rsidR="0022265B">
        <w:rPr>
          <w:lang w:val="en-US"/>
        </w:rPr>
        <w:t>18</w:t>
      </w:r>
      <w:r w:rsidR="0095557A" w:rsidRPr="0095557A">
        <w:rPr>
          <w:lang w:val="en-US"/>
        </w:rPr>
        <w:t>00897</w:t>
      </w:r>
      <w:r w:rsidR="00D81B4C" w:rsidRPr="00A32F17">
        <w:rPr>
          <w:lang w:val="en-US"/>
        </w:rPr>
        <w:t>, “</w:t>
      </w:r>
      <w:r w:rsidR="0022265B" w:rsidRPr="001E03CD">
        <w:rPr>
          <w:lang w:val="en-US"/>
        </w:rPr>
        <w:t xml:space="preserve">Remaining details on </w:t>
      </w:r>
      <w:bookmarkStart w:id="173" w:name="_Hlk503537145"/>
      <w:r w:rsidR="0022265B" w:rsidRPr="001E03CD">
        <w:rPr>
          <w:lang w:val="en-US"/>
        </w:rPr>
        <w:t>RACH formats and configurations</w:t>
      </w:r>
      <w:bookmarkEnd w:id="173"/>
      <w:r w:rsidR="00D81B4C" w:rsidRPr="00A32F17">
        <w:rPr>
          <w:lang w:val="en-US"/>
        </w:rPr>
        <w:t>”, Er</w:t>
      </w:r>
      <w:r w:rsidR="00A32F17" w:rsidRPr="00A32F17">
        <w:rPr>
          <w:lang w:val="en-US"/>
        </w:rPr>
        <w:t>icsson,</w:t>
      </w:r>
      <w:r w:rsidR="00573C91" w:rsidRPr="001E03CD">
        <w:rPr>
          <w:lang w:val="en-US"/>
        </w:rPr>
        <w:t xml:space="preserve"> </w:t>
      </w:r>
      <w:r w:rsidR="00573C91" w:rsidRPr="00573C91">
        <w:rPr>
          <w:lang w:val="en-US"/>
        </w:rPr>
        <w:t>3GPP TSG RAN WG1 AH 1801</w:t>
      </w:r>
      <w:r w:rsidR="00573C91">
        <w:rPr>
          <w:lang w:val="en-US"/>
        </w:rPr>
        <w:t xml:space="preserve">, </w:t>
      </w:r>
      <w:r w:rsidR="00573C91" w:rsidRPr="00573C91">
        <w:rPr>
          <w:lang w:val="en-US"/>
        </w:rPr>
        <w:t>Vancouver, Canada, 22</w:t>
      </w:r>
      <w:r w:rsidR="00F85BB1">
        <w:rPr>
          <w:lang w:val="en-US"/>
        </w:rPr>
        <w:t>nd</w:t>
      </w:r>
      <w:r w:rsidR="00573C91" w:rsidRPr="00573C91">
        <w:rPr>
          <w:lang w:val="en-US"/>
        </w:rPr>
        <w:t>–26</w:t>
      </w:r>
      <w:r w:rsidR="00F85BB1">
        <w:rPr>
          <w:lang w:val="en-US"/>
        </w:rPr>
        <w:t>th</w:t>
      </w:r>
      <w:r w:rsidR="00573C91" w:rsidRPr="00573C91">
        <w:rPr>
          <w:lang w:val="en-US"/>
        </w:rPr>
        <w:t xml:space="preserve"> January 2018</w:t>
      </w:r>
      <w:bookmarkEnd w:id="171"/>
      <w:bookmarkEnd w:id="172"/>
      <w:r w:rsidR="00D81B4C" w:rsidRPr="00A32F17">
        <w:rPr>
          <w:lang w:val="en-US"/>
        </w:rPr>
        <w:t xml:space="preserve">  </w:t>
      </w:r>
    </w:p>
    <w:p w14:paraId="7B72914D" w14:textId="222DE8E0" w:rsidR="008018B4" w:rsidRPr="003451A2" w:rsidRDefault="003D2CAB" w:rsidP="0022265B">
      <w:pPr>
        <w:pStyle w:val="Reference"/>
        <w:rPr>
          <w:lang w:val="en-US"/>
        </w:rPr>
      </w:pPr>
      <w:bookmarkStart w:id="174" w:name="_Ref494281921"/>
      <w:r>
        <w:rPr>
          <w:lang w:val="en-US"/>
        </w:rPr>
        <w:t>R1-</w:t>
      </w:r>
      <w:r w:rsidR="0022265B" w:rsidRPr="0022265B">
        <w:rPr>
          <w:lang w:val="en-US"/>
        </w:rPr>
        <w:t>1720945</w:t>
      </w:r>
      <w:r w:rsidR="008018B4" w:rsidRPr="003451A2">
        <w:rPr>
          <w:lang w:val="en-US"/>
        </w:rPr>
        <w:t xml:space="preserve">, “Remaining details on NR-RACH </w:t>
      </w:r>
      <w:r>
        <w:rPr>
          <w:lang w:val="en-US"/>
        </w:rPr>
        <w:t>capacity</w:t>
      </w:r>
      <w:r w:rsidR="008018B4" w:rsidRPr="003451A2">
        <w:rPr>
          <w:lang w:val="en-US"/>
        </w:rPr>
        <w:t xml:space="preserve">“, </w:t>
      </w:r>
      <w:r w:rsidR="0022265B" w:rsidRPr="00A32F17">
        <w:rPr>
          <w:lang w:val="en-US"/>
        </w:rPr>
        <w:t xml:space="preserve">Ericsson, TSG RANG WG1 </w:t>
      </w:r>
      <w:bookmarkEnd w:id="174"/>
      <w:r w:rsidR="0022265B" w:rsidRPr="0022265B">
        <w:rPr>
          <w:lang w:val="en-US"/>
        </w:rPr>
        <w:t xml:space="preserve"> </w:t>
      </w:r>
      <w:r w:rsidR="0022265B" w:rsidRPr="00A32F17">
        <w:rPr>
          <w:lang w:val="en-US"/>
        </w:rPr>
        <w:t>Meeting #91, Reno, Nevada, US, 27th November – 1</w:t>
      </w:r>
      <w:r w:rsidR="0022265B">
        <w:rPr>
          <w:lang w:val="en-US"/>
        </w:rPr>
        <w:t>st</w:t>
      </w:r>
      <w:r w:rsidR="0022265B" w:rsidRPr="00A32F17">
        <w:rPr>
          <w:lang w:val="en-US"/>
        </w:rPr>
        <w:t xml:space="preserve"> December, 2017</w:t>
      </w:r>
    </w:p>
    <w:p w14:paraId="3AA63BAA" w14:textId="77777777" w:rsidR="00E4324A" w:rsidRPr="003451A2" w:rsidRDefault="00E4324A" w:rsidP="00E4324A">
      <w:pPr>
        <w:pStyle w:val="Reference"/>
        <w:numPr>
          <w:ilvl w:val="0"/>
          <w:numId w:val="0"/>
        </w:numPr>
        <w:ind w:left="567"/>
        <w:rPr>
          <w:lang w:val="en-US"/>
        </w:rPr>
      </w:pPr>
    </w:p>
    <w:p w14:paraId="1E7B9CB9" w14:textId="77777777" w:rsidR="009B6FCC" w:rsidRPr="003451A2" w:rsidRDefault="009B6FCC" w:rsidP="009B6FCC">
      <w:pPr>
        <w:pStyle w:val="Reference"/>
        <w:numPr>
          <w:ilvl w:val="0"/>
          <w:numId w:val="0"/>
        </w:numPr>
        <w:ind w:left="567"/>
        <w:rPr>
          <w:lang w:val="en-US"/>
        </w:rPr>
      </w:pPr>
    </w:p>
    <w:p w14:paraId="0E5B8249" w14:textId="77777777" w:rsidR="00B64466" w:rsidRPr="003451A2" w:rsidRDefault="00B64466" w:rsidP="00575412">
      <w:pPr>
        <w:pStyle w:val="Caption"/>
        <w:rPr>
          <w:lang w:val="en-US" w:eastAsia="ja-JP"/>
        </w:rPr>
      </w:pPr>
    </w:p>
    <w:sectPr w:rsidR="00B64466" w:rsidRPr="003451A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B4F6E" w14:textId="77777777" w:rsidR="00F234F4" w:rsidRDefault="00F234F4">
      <w:r>
        <w:separator/>
      </w:r>
    </w:p>
  </w:endnote>
  <w:endnote w:type="continuationSeparator" w:id="0">
    <w:p w14:paraId="2AC4E537" w14:textId="77777777" w:rsidR="00F234F4" w:rsidRDefault="00F234F4">
      <w:r>
        <w:continuationSeparator/>
      </w:r>
    </w:p>
  </w:endnote>
  <w:endnote w:type="continuationNotice" w:id="1">
    <w:p w14:paraId="5B98A39F" w14:textId="77777777" w:rsidR="00F234F4" w:rsidRDefault="00F23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92F57" w14:textId="77777777" w:rsidR="00F234F4" w:rsidRDefault="00F234F4">
      <w:r>
        <w:separator/>
      </w:r>
    </w:p>
  </w:footnote>
  <w:footnote w:type="continuationSeparator" w:id="0">
    <w:p w14:paraId="6083A77C" w14:textId="77777777" w:rsidR="00F234F4" w:rsidRDefault="00F234F4">
      <w:r>
        <w:continuationSeparator/>
      </w:r>
    </w:p>
  </w:footnote>
  <w:footnote w:type="continuationNotice" w:id="1">
    <w:p w14:paraId="35D2C5E4" w14:textId="77777777" w:rsidR="00F234F4" w:rsidRDefault="00F234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9B5B5D"/>
    <w:multiLevelType w:val="hybridMultilevel"/>
    <w:tmpl w:val="95B02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622099"/>
    <w:multiLevelType w:val="hybridMultilevel"/>
    <w:tmpl w:val="A858E356"/>
    <w:lvl w:ilvl="0" w:tplc="C2909B1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8"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B03C8B"/>
    <w:multiLevelType w:val="hybridMultilevel"/>
    <w:tmpl w:val="D2B02E80"/>
    <w:lvl w:ilvl="0" w:tplc="698472F6">
      <w:start w:val="1"/>
      <w:numFmt w:val="bullet"/>
      <w:lvlText w:val="•"/>
      <w:lvlJc w:val="left"/>
      <w:pPr>
        <w:tabs>
          <w:tab w:val="num" w:pos="720"/>
        </w:tabs>
        <w:ind w:left="720" w:hanging="360"/>
      </w:pPr>
      <w:rPr>
        <w:rFonts w:ascii="Arial" w:hAnsi="Arial" w:hint="default"/>
      </w:rPr>
    </w:lvl>
    <w:lvl w:ilvl="1" w:tplc="CCFC8656">
      <w:start w:val="1"/>
      <w:numFmt w:val="bullet"/>
      <w:lvlText w:val="•"/>
      <w:lvlJc w:val="left"/>
      <w:pPr>
        <w:tabs>
          <w:tab w:val="num" w:pos="1440"/>
        </w:tabs>
        <w:ind w:left="1440" w:hanging="360"/>
      </w:pPr>
      <w:rPr>
        <w:rFonts w:ascii="Arial" w:hAnsi="Arial" w:hint="default"/>
      </w:rPr>
    </w:lvl>
    <w:lvl w:ilvl="2" w:tplc="1F601598" w:tentative="1">
      <w:start w:val="1"/>
      <w:numFmt w:val="bullet"/>
      <w:lvlText w:val="•"/>
      <w:lvlJc w:val="left"/>
      <w:pPr>
        <w:tabs>
          <w:tab w:val="num" w:pos="2160"/>
        </w:tabs>
        <w:ind w:left="2160" w:hanging="360"/>
      </w:pPr>
      <w:rPr>
        <w:rFonts w:ascii="Arial" w:hAnsi="Arial" w:hint="default"/>
      </w:rPr>
    </w:lvl>
    <w:lvl w:ilvl="3" w:tplc="DBCCD4F8" w:tentative="1">
      <w:start w:val="1"/>
      <w:numFmt w:val="bullet"/>
      <w:lvlText w:val="•"/>
      <w:lvlJc w:val="left"/>
      <w:pPr>
        <w:tabs>
          <w:tab w:val="num" w:pos="2880"/>
        </w:tabs>
        <w:ind w:left="2880" w:hanging="360"/>
      </w:pPr>
      <w:rPr>
        <w:rFonts w:ascii="Arial" w:hAnsi="Arial" w:hint="default"/>
      </w:rPr>
    </w:lvl>
    <w:lvl w:ilvl="4" w:tplc="E4D0BBC0" w:tentative="1">
      <w:start w:val="1"/>
      <w:numFmt w:val="bullet"/>
      <w:lvlText w:val="•"/>
      <w:lvlJc w:val="left"/>
      <w:pPr>
        <w:tabs>
          <w:tab w:val="num" w:pos="3600"/>
        </w:tabs>
        <w:ind w:left="3600" w:hanging="360"/>
      </w:pPr>
      <w:rPr>
        <w:rFonts w:ascii="Arial" w:hAnsi="Arial" w:hint="default"/>
      </w:rPr>
    </w:lvl>
    <w:lvl w:ilvl="5" w:tplc="3A4CE0E0" w:tentative="1">
      <w:start w:val="1"/>
      <w:numFmt w:val="bullet"/>
      <w:lvlText w:val="•"/>
      <w:lvlJc w:val="left"/>
      <w:pPr>
        <w:tabs>
          <w:tab w:val="num" w:pos="4320"/>
        </w:tabs>
        <w:ind w:left="4320" w:hanging="360"/>
      </w:pPr>
      <w:rPr>
        <w:rFonts w:ascii="Arial" w:hAnsi="Arial" w:hint="default"/>
      </w:rPr>
    </w:lvl>
    <w:lvl w:ilvl="6" w:tplc="75C22F82" w:tentative="1">
      <w:start w:val="1"/>
      <w:numFmt w:val="bullet"/>
      <w:lvlText w:val="•"/>
      <w:lvlJc w:val="left"/>
      <w:pPr>
        <w:tabs>
          <w:tab w:val="num" w:pos="5040"/>
        </w:tabs>
        <w:ind w:left="5040" w:hanging="360"/>
      </w:pPr>
      <w:rPr>
        <w:rFonts w:ascii="Arial" w:hAnsi="Arial" w:hint="default"/>
      </w:rPr>
    </w:lvl>
    <w:lvl w:ilvl="7" w:tplc="0550316E" w:tentative="1">
      <w:start w:val="1"/>
      <w:numFmt w:val="bullet"/>
      <w:lvlText w:val="•"/>
      <w:lvlJc w:val="left"/>
      <w:pPr>
        <w:tabs>
          <w:tab w:val="num" w:pos="5760"/>
        </w:tabs>
        <w:ind w:left="5760" w:hanging="360"/>
      </w:pPr>
      <w:rPr>
        <w:rFonts w:ascii="Arial" w:hAnsi="Arial" w:hint="default"/>
      </w:rPr>
    </w:lvl>
    <w:lvl w:ilvl="8" w:tplc="C360B5B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D86"/>
    <w:multiLevelType w:val="hybridMultilevel"/>
    <w:tmpl w:val="5EF088E2"/>
    <w:lvl w:ilvl="0" w:tplc="E85A6286">
      <w:start w:val="1"/>
      <w:numFmt w:val="bullet"/>
      <w:lvlText w:val="•"/>
      <w:lvlJc w:val="left"/>
      <w:pPr>
        <w:tabs>
          <w:tab w:val="num" w:pos="720"/>
        </w:tabs>
        <w:ind w:left="720" w:hanging="360"/>
      </w:pPr>
      <w:rPr>
        <w:rFonts w:ascii="Arial" w:hAnsi="Arial" w:hint="default"/>
      </w:rPr>
    </w:lvl>
    <w:lvl w:ilvl="1" w:tplc="07685A4A">
      <w:numFmt w:val="bullet"/>
      <w:lvlText w:val="•"/>
      <w:lvlJc w:val="left"/>
      <w:pPr>
        <w:tabs>
          <w:tab w:val="num" w:pos="1440"/>
        </w:tabs>
        <w:ind w:left="1440" w:hanging="360"/>
      </w:pPr>
      <w:rPr>
        <w:rFonts w:ascii="Arial" w:hAnsi="Arial" w:hint="default"/>
      </w:rPr>
    </w:lvl>
    <w:lvl w:ilvl="2" w:tplc="32C4D578" w:tentative="1">
      <w:start w:val="1"/>
      <w:numFmt w:val="bullet"/>
      <w:lvlText w:val="•"/>
      <w:lvlJc w:val="left"/>
      <w:pPr>
        <w:tabs>
          <w:tab w:val="num" w:pos="2160"/>
        </w:tabs>
        <w:ind w:left="2160" w:hanging="360"/>
      </w:pPr>
      <w:rPr>
        <w:rFonts w:ascii="Arial" w:hAnsi="Arial" w:hint="default"/>
      </w:rPr>
    </w:lvl>
    <w:lvl w:ilvl="3" w:tplc="1670066C" w:tentative="1">
      <w:start w:val="1"/>
      <w:numFmt w:val="bullet"/>
      <w:lvlText w:val="•"/>
      <w:lvlJc w:val="left"/>
      <w:pPr>
        <w:tabs>
          <w:tab w:val="num" w:pos="2880"/>
        </w:tabs>
        <w:ind w:left="2880" w:hanging="360"/>
      </w:pPr>
      <w:rPr>
        <w:rFonts w:ascii="Arial" w:hAnsi="Arial" w:hint="default"/>
      </w:rPr>
    </w:lvl>
    <w:lvl w:ilvl="4" w:tplc="A1B060BA" w:tentative="1">
      <w:start w:val="1"/>
      <w:numFmt w:val="bullet"/>
      <w:lvlText w:val="•"/>
      <w:lvlJc w:val="left"/>
      <w:pPr>
        <w:tabs>
          <w:tab w:val="num" w:pos="3600"/>
        </w:tabs>
        <w:ind w:left="3600" w:hanging="360"/>
      </w:pPr>
      <w:rPr>
        <w:rFonts w:ascii="Arial" w:hAnsi="Arial" w:hint="default"/>
      </w:rPr>
    </w:lvl>
    <w:lvl w:ilvl="5" w:tplc="52A28EFE" w:tentative="1">
      <w:start w:val="1"/>
      <w:numFmt w:val="bullet"/>
      <w:lvlText w:val="•"/>
      <w:lvlJc w:val="left"/>
      <w:pPr>
        <w:tabs>
          <w:tab w:val="num" w:pos="4320"/>
        </w:tabs>
        <w:ind w:left="4320" w:hanging="360"/>
      </w:pPr>
      <w:rPr>
        <w:rFonts w:ascii="Arial" w:hAnsi="Arial" w:hint="default"/>
      </w:rPr>
    </w:lvl>
    <w:lvl w:ilvl="6" w:tplc="15D608DE" w:tentative="1">
      <w:start w:val="1"/>
      <w:numFmt w:val="bullet"/>
      <w:lvlText w:val="•"/>
      <w:lvlJc w:val="left"/>
      <w:pPr>
        <w:tabs>
          <w:tab w:val="num" w:pos="5040"/>
        </w:tabs>
        <w:ind w:left="5040" w:hanging="360"/>
      </w:pPr>
      <w:rPr>
        <w:rFonts w:ascii="Arial" w:hAnsi="Arial" w:hint="default"/>
      </w:rPr>
    </w:lvl>
    <w:lvl w:ilvl="7" w:tplc="7B701D3A" w:tentative="1">
      <w:start w:val="1"/>
      <w:numFmt w:val="bullet"/>
      <w:lvlText w:val="•"/>
      <w:lvlJc w:val="left"/>
      <w:pPr>
        <w:tabs>
          <w:tab w:val="num" w:pos="5760"/>
        </w:tabs>
        <w:ind w:left="5760" w:hanging="360"/>
      </w:pPr>
      <w:rPr>
        <w:rFonts w:ascii="Arial" w:hAnsi="Arial" w:hint="default"/>
      </w:rPr>
    </w:lvl>
    <w:lvl w:ilvl="8" w:tplc="B04868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cs="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cs="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cs="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20" w15:restartNumberingAfterBreak="0">
    <w:nsid w:val="393F6A45"/>
    <w:multiLevelType w:val="hybridMultilevel"/>
    <w:tmpl w:val="6CFA4874"/>
    <w:lvl w:ilvl="0" w:tplc="EC88B4FE">
      <w:start w:val="1"/>
      <w:numFmt w:val="bullet"/>
      <w:lvlText w:val="•"/>
      <w:lvlJc w:val="left"/>
      <w:pPr>
        <w:tabs>
          <w:tab w:val="num" w:pos="720"/>
        </w:tabs>
        <w:ind w:left="720" w:hanging="360"/>
      </w:pPr>
      <w:rPr>
        <w:rFonts w:ascii="Arial" w:hAnsi="Arial" w:hint="default"/>
      </w:rPr>
    </w:lvl>
    <w:lvl w:ilvl="1" w:tplc="F744AB02">
      <w:numFmt w:val="bullet"/>
      <w:lvlText w:val="•"/>
      <w:lvlJc w:val="left"/>
      <w:pPr>
        <w:tabs>
          <w:tab w:val="num" w:pos="1440"/>
        </w:tabs>
        <w:ind w:left="1440" w:hanging="360"/>
      </w:pPr>
      <w:rPr>
        <w:rFonts w:ascii="Arial" w:hAnsi="Arial" w:hint="default"/>
      </w:rPr>
    </w:lvl>
    <w:lvl w:ilvl="2" w:tplc="04101780">
      <w:start w:val="1"/>
      <w:numFmt w:val="bullet"/>
      <w:lvlText w:val="•"/>
      <w:lvlJc w:val="left"/>
      <w:pPr>
        <w:tabs>
          <w:tab w:val="num" w:pos="2160"/>
        </w:tabs>
        <w:ind w:left="2160" w:hanging="360"/>
      </w:pPr>
      <w:rPr>
        <w:rFonts w:ascii="Arial" w:hAnsi="Arial" w:hint="default"/>
      </w:rPr>
    </w:lvl>
    <w:lvl w:ilvl="3" w:tplc="D4DA4A6E" w:tentative="1">
      <w:start w:val="1"/>
      <w:numFmt w:val="bullet"/>
      <w:lvlText w:val="•"/>
      <w:lvlJc w:val="left"/>
      <w:pPr>
        <w:tabs>
          <w:tab w:val="num" w:pos="2880"/>
        </w:tabs>
        <w:ind w:left="2880" w:hanging="360"/>
      </w:pPr>
      <w:rPr>
        <w:rFonts w:ascii="Arial" w:hAnsi="Arial" w:hint="default"/>
      </w:rPr>
    </w:lvl>
    <w:lvl w:ilvl="4" w:tplc="DE805CA4" w:tentative="1">
      <w:start w:val="1"/>
      <w:numFmt w:val="bullet"/>
      <w:lvlText w:val="•"/>
      <w:lvlJc w:val="left"/>
      <w:pPr>
        <w:tabs>
          <w:tab w:val="num" w:pos="3600"/>
        </w:tabs>
        <w:ind w:left="3600" w:hanging="360"/>
      </w:pPr>
      <w:rPr>
        <w:rFonts w:ascii="Arial" w:hAnsi="Arial" w:hint="default"/>
      </w:rPr>
    </w:lvl>
    <w:lvl w:ilvl="5" w:tplc="8AC0591E" w:tentative="1">
      <w:start w:val="1"/>
      <w:numFmt w:val="bullet"/>
      <w:lvlText w:val="•"/>
      <w:lvlJc w:val="left"/>
      <w:pPr>
        <w:tabs>
          <w:tab w:val="num" w:pos="4320"/>
        </w:tabs>
        <w:ind w:left="4320" w:hanging="360"/>
      </w:pPr>
      <w:rPr>
        <w:rFonts w:ascii="Arial" w:hAnsi="Arial" w:hint="default"/>
      </w:rPr>
    </w:lvl>
    <w:lvl w:ilvl="6" w:tplc="637E6148" w:tentative="1">
      <w:start w:val="1"/>
      <w:numFmt w:val="bullet"/>
      <w:lvlText w:val="•"/>
      <w:lvlJc w:val="left"/>
      <w:pPr>
        <w:tabs>
          <w:tab w:val="num" w:pos="5040"/>
        </w:tabs>
        <w:ind w:left="5040" w:hanging="360"/>
      </w:pPr>
      <w:rPr>
        <w:rFonts w:ascii="Arial" w:hAnsi="Arial" w:hint="default"/>
      </w:rPr>
    </w:lvl>
    <w:lvl w:ilvl="7" w:tplc="624A157E" w:tentative="1">
      <w:start w:val="1"/>
      <w:numFmt w:val="bullet"/>
      <w:lvlText w:val="•"/>
      <w:lvlJc w:val="left"/>
      <w:pPr>
        <w:tabs>
          <w:tab w:val="num" w:pos="5760"/>
        </w:tabs>
        <w:ind w:left="5760" w:hanging="360"/>
      </w:pPr>
      <w:rPr>
        <w:rFonts w:ascii="Arial" w:hAnsi="Arial" w:hint="default"/>
      </w:rPr>
    </w:lvl>
    <w:lvl w:ilvl="8" w:tplc="C074A27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72631C"/>
    <w:multiLevelType w:val="hybridMultilevel"/>
    <w:tmpl w:val="CD98CFA4"/>
    <w:lvl w:ilvl="0" w:tplc="7EA0607C">
      <w:start w:val="1"/>
      <w:numFmt w:val="bullet"/>
      <w:lvlText w:val="•"/>
      <w:lvlJc w:val="left"/>
      <w:pPr>
        <w:tabs>
          <w:tab w:val="num" w:pos="720"/>
        </w:tabs>
        <w:ind w:left="720" w:hanging="360"/>
      </w:pPr>
      <w:rPr>
        <w:rFonts w:ascii="Arial" w:hAnsi="Arial" w:hint="default"/>
      </w:rPr>
    </w:lvl>
    <w:lvl w:ilvl="1" w:tplc="140C7F4A" w:tentative="1">
      <w:start w:val="1"/>
      <w:numFmt w:val="bullet"/>
      <w:lvlText w:val="•"/>
      <w:lvlJc w:val="left"/>
      <w:pPr>
        <w:tabs>
          <w:tab w:val="num" w:pos="1440"/>
        </w:tabs>
        <w:ind w:left="1440" w:hanging="360"/>
      </w:pPr>
      <w:rPr>
        <w:rFonts w:ascii="Arial" w:hAnsi="Arial" w:hint="default"/>
      </w:rPr>
    </w:lvl>
    <w:lvl w:ilvl="2" w:tplc="AB1498EA" w:tentative="1">
      <w:start w:val="1"/>
      <w:numFmt w:val="bullet"/>
      <w:lvlText w:val="•"/>
      <w:lvlJc w:val="left"/>
      <w:pPr>
        <w:tabs>
          <w:tab w:val="num" w:pos="2160"/>
        </w:tabs>
        <w:ind w:left="2160" w:hanging="360"/>
      </w:pPr>
      <w:rPr>
        <w:rFonts w:ascii="Arial" w:hAnsi="Arial" w:hint="default"/>
      </w:rPr>
    </w:lvl>
    <w:lvl w:ilvl="3" w:tplc="B9F6C780" w:tentative="1">
      <w:start w:val="1"/>
      <w:numFmt w:val="bullet"/>
      <w:lvlText w:val="•"/>
      <w:lvlJc w:val="left"/>
      <w:pPr>
        <w:tabs>
          <w:tab w:val="num" w:pos="2880"/>
        </w:tabs>
        <w:ind w:left="2880" w:hanging="360"/>
      </w:pPr>
      <w:rPr>
        <w:rFonts w:ascii="Arial" w:hAnsi="Arial" w:hint="default"/>
      </w:rPr>
    </w:lvl>
    <w:lvl w:ilvl="4" w:tplc="329625F6" w:tentative="1">
      <w:start w:val="1"/>
      <w:numFmt w:val="bullet"/>
      <w:lvlText w:val="•"/>
      <w:lvlJc w:val="left"/>
      <w:pPr>
        <w:tabs>
          <w:tab w:val="num" w:pos="3600"/>
        </w:tabs>
        <w:ind w:left="3600" w:hanging="360"/>
      </w:pPr>
      <w:rPr>
        <w:rFonts w:ascii="Arial" w:hAnsi="Arial" w:hint="default"/>
      </w:rPr>
    </w:lvl>
    <w:lvl w:ilvl="5" w:tplc="AB345E7C" w:tentative="1">
      <w:start w:val="1"/>
      <w:numFmt w:val="bullet"/>
      <w:lvlText w:val="•"/>
      <w:lvlJc w:val="left"/>
      <w:pPr>
        <w:tabs>
          <w:tab w:val="num" w:pos="4320"/>
        </w:tabs>
        <w:ind w:left="4320" w:hanging="360"/>
      </w:pPr>
      <w:rPr>
        <w:rFonts w:ascii="Arial" w:hAnsi="Arial" w:hint="default"/>
      </w:rPr>
    </w:lvl>
    <w:lvl w:ilvl="6" w:tplc="4552DC48" w:tentative="1">
      <w:start w:val="1"/>
      <w:numFmt w:val="bullet"/>
      <w:lvlText w:val="•"/>
      <w:lvlJc w:val="left"/>
      <w:pPr>
        <w:tabs>
          <w:tab w:val="num" w:pos="5040"/>
        </w:tabs>
        <w:ind w:left="5040" w:hanging="360"/>
      </w:pPr>
      <w:rPr>
        <w:rFonts w:ascii="Arial" w:hAnsi="Arial" w:hint="default"/>
      </w:rPr>
    </w:lvl>
    <w:lvl w:ilvl="7" w:tplc="45E2714A" w:tentative="1">
      <w:start w:val="1"/>
      <w:numFmt w:val="bullet"/>
      <w:lvlText w:val="•"/>
      <w:lvlJc w:val="left"/>
      <w:pPr>
        <w:tabs>
          <w:tab w:val="num" w:pos="5760"/>
        </w:tabs>
        <w:ind w:left="5760" w:hanging="360"/>
      </w:pPr>
      <w:rPr>
        <w:rFonts w:ascii="Arial" w:hAnsi="Arial" w:hint="default"/>
      </w:rPr>
    </w:lvl>
    <w:lvl w:ilvl="8" w:tplc="B2D063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F93AA4"/>
    <w:multiLevelType w:val="hybridMultilevel"/>
    <w:tmpl w:val="D31A4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24B62"/>
    <w:multiLevelType w:val="hybridMultilevel"/>
    <w:tmpl w:val="5BDEC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35B83"/>
    <w:multiLevelType w:val="hybridMultilevel"/>
    <w:tmpl w:val="EC9265FE"/>
    <w:lvl w:ilvl="0" w:tplc="EBBC483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7D44E34"/>
    <w:multiLevelType w:val="hybridMultilevel"/>
    <w:tmpl w:val="F7A86E36"/>
    <w:lvl w:ilvl="0" w:tplc="04090015">
      <w:start w:val="1"/>
      <w:numFmt w:val="upp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91E5986"/>
    <w:multiLevelType w:val="hybridMultilevel"/>
    <w:tmpl w:val="A7D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D81128"/>
    <w:multiLevelType w:val="hybridMultilevel"/>
    <w:tmpl w:val="603C71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EFF4A95"/>
    <w:multiLevelType w:val="hybridMultilevel"/>
    <w:tmpl w:val="DD8A9D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01737C3"/>
    <w:multiLevelType w:val="hybridMultilevel"/>
    <w:tmpl w:val="1BF868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700484"/>
    <w:multiLevelType w:val="hybridMultilevel"/>
    <w:tmpl w:val="22FC6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A43C7F"/>
    <w:multiLevelType w:val="hybridMultilevel"/>
    <w:tmpl w:val="2080210E"/>
    <w:lvl w:ilvl="0" w:tplc="911A3114">
      <w:start w:val="1"/>
      <w:numFmt w:val="bullet"/>
      <w:lvlText w:val="•"/>
      <w:lvlJc w:val="left"/>
      <w:pPr>
        <w:tabs>
          <w:tab w:val="num" w:pos="720"/>
        </w:tabs>
        <w:ind w:left="720" w:hanging="360"/>
      </w:pPr>
      <w:rPr>
        <w:rFonts w:ascii="Arial" w:hAnsi="Arial"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tentative="1">
      <w:start w:val="1"/>
      <w:numFmt w:val="bullet"/>
      <w:lvlText w:val="•"/>
      <w:lvlJc w:val="left"/>
      <w:pPr>
        <w:tabs>
          <w:tab w:val="num" w:pos="2160"/>
        </w:tabs>
        <w:ind w:left="2160" w:hanging="360"/>
      </w:pPr>
      <w:rPr>
        <w:rFonts w:ascii="Arial" w:hAnsi="Arial" w:hint="default"/>
      </w:rPr>
    </w:lvl>
    <w:lvl w:ilvl="3" w:tplc="1004D604" w:tentative="1">
      <w:start w:val="1"/>
      <w:numFmt w:val="bullet"/>
      <w:lvlText w:val="•"/>
      <w:lvlJc w:val="left"/>
      <w:pPr>
        <w:tabs>
          <w:tab w:val="num" w:pos="2880"/>
        </w:tabs>
        <w:ind w:left="2880" w:hanging="360"/>
      </w:pPr>
      <w:rPr>
        <w:rFonts w:ascii="Arial" w:hAnsi="Arial" w:hint="default"/>
      </w:rPr>
    </w:lvl>
    <w:lvl w:ilvl="4" w:tplc="0A90808A" w:tentative="1">
      <w:start w:val="1"/>
      <w:numFmt w:val="bullet"/>
      <w:lvlText w:val="•"/>
      <w:lvlJc w:val="left"/>
      <w:pPr>
        <w:tabs>
          <w:tab w:val="num" w:pos="3600"/>
        </w:tabs>
        <w:ind w:left="3600" w:hanging="360"/>
      </w:pPr>
      <w:rPr>
        <w:rFonts w:ascii="Arial" w:hAnsi="Arial" w:hint="default"/>
      </w:rPr>
    </w:lvl>
    <w:lvl w:ilvl="5" w:tplc="B1AA331A" w:tentative="1">
      <w:start w:val="1"/>
      <w:numFmt w:val="bullet"/>
      <w:lvlText w:val="•"/>
      <w:lvlJc w:val="left"/>
      <w:pPr>
        <w:tabs>
          <w:tab w:val="num" w:pos="4320"/>
        </w:tabs>
        <w:ind w:left="4320" w:hanging="360"/>
      </w:pPr>
      <w:rPr>
        <w:rFonts w:ascii="Arial" w:hAnsi="Arial" w:hint="default"/>
      </w:rPr>
    </w:lvl>
    <w:lvl w:ilvl="6" w:tplc="D68EB6FE" w:tentative="1">
      <w:start w:val="1"/>
      <w:numFmt w:val="bullet"/>
      <w:lvlText w:val="•"/>
      <w:lvlJc w:val="left"/>
      <w:pPr>
        <w:tabs>
          <w:tab w:val="num" w:pos="5040"/>
        </w:tabs>
        <w:ind w:left="5040" w:hanging="360"/>
      </w:pPr>
      <w:rPr>
        <w:rFonts w:ascii="Arial" w:hAnsi="Arial" w:hint="default"/>
      </w:rPr>
    </w:lvl>
    <w:lvl w:ilvl="7" w:tplc="C546BB60" w:tentative="1">
      <w:start w:val="1"/>
      <w:numFmt w:val="bullet"/>
      <w:lvlText w:val="•"/>
      <w:lvlJc w:val="left"/>
      <w:pPr>
        <w:tabs>
          <w:tab w:val="num" w:pos="5760"/>
        </w:tabs>
        <w:ind w:left="5760" w:hanging="360"/>
      </w:pPr>
      <w:rPr>
        <w:rFonts w:ascii="Arial" w:hAnsi="Arial" w:hint="default"/>
      </w:rPr>
    </w:lvl>
    <w:lvl w:ilvl="8" w:tplc="F4DC677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3AD31BA"/>
    <w:multiLevelType w:val="hybridMultilevel"/>
    <w:tmpl w:val="E0D62E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2F6DE7"/>
    <w:multiLevelType w:val="hybridMultilevel"/>
    <w:tmpl w:val="E794BC0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61199C"/>
    <w:multiLevelType w:val="hybridMultilevel"/>
    <w:tmpl w:val="FEF8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2F45C7"/>
    <w:multiLevelType w:val="hybridMultilevel"/>
    <w:tmpl w:val="2022F868"/>
    <w:lvl w:ilvl="0" w:tplc="041D0001">
      <w:start w:val="1"/>
      <w:numFmt w:val="bullet"/>
      <w:lvlText w:val=""/>
      <w:lvlJc w:val="left"/>
      <w:pPr>
        <w:ind w:left="1140" w:hanging="360"/>
      </w:pPr>
      <w:rPr>
        <w:rFonts w:ascii="Symbol" w:hAnsi="Symbol" w:hint="default"/>
      </w:rPr>
    </w:lvl>
    <w:lvl w:ilvl="1" w:tplc="041D0003">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51"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52"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4" w15:restartNumberingAfterBreak="0">
    <w:nsid w:val="7E6703AB"/>
    <w:multiLevelType w:val="hybridMultilevel"/>
    <w:tmpl w:val="B70A8C88"/>
    <w:lvl w:ilvl="0" w:tplc="BF883A62">
      <w:start w:val="1"/>
      <w:numFmt w:val="bullet"/>
      <w:lvlText w:val="•"/>
      <w:lvlJc w:val="left"/>
      <w:pPr>
        <w:tabs>
          <w:tab w:val="num" w:pos="720"/>
        </w:tabs>
        <w:ind w:left="720" w:hanging="360"/>
      </w:pPr>
      <w:rPr>
        <w:rFonts w:ascii="Arial" w:hAnsi="Arial" w:hint="default"/>
      </w:rPr>
    </w:lvl>
    <w:lvl w:ilvl="1" w:tplc="459ABAC4">
      <w:start w:val="1"/>
      <w:numFmt w:val="bullet"/>
      <w:lvlText w:val="•"/>
      <w:lvlJc w:val="left"/>
      <w:pPr>
        <w:tabs>
          <w:tab w:val="num" w:pos="1440"/>
        </w:tabs>
        <w:ind w:left="1440" w:hanging="360"/>
      </w:pPr>
      <w:rPr>
        <w:rFonts w:ascii="Arial" w:hAnsi="Arial" w:hint="default"/>
      </w:rPr>
    </w:lvl>
    <w:lvl w:ilvl="2" w:tplc="6576F1A2" w:tentative="1">
      <w:start w:val="1"/>
      <w:numFmt w:val="bullet"/>
      <w:lvlText w:val="•"/>
      <w:lvlJc w:val="left"/>
      <w:pPr>
        <w:tabs>
          <w:tab w:val="num" w:pos="2160"/>
        </w:tabs>
        <w:ind w:left="2160" w:hanging="360"/>
      </w:pPr>
      <w:rPr>
        <w:rFonts w:ascii="Arial" w:hAnsi="Arial" w:hint="default"/>
      </w:rPr>
    </w:lvl>
    <w:lvl w:ilvl="3" w:tplc="7F7A13CE" w:tentative="1">
      <w:start w:val="1"/>
      <w:numFmt w:val="bullet"/>
      <w:lvlText w:val="•"/>
      <w:lvlJc w:val="left"/>
      <w:pPr>
        <w:tabs>
          <w:tab w:val="num" w:pos="2880"/>
        </w:tabs>
        <w:ind w:left="2880" w:hanging="360"/>
      </w:pPr>
      <w:rPr>
        <w:rFonts w:ascii="Arial" w:hAnsi="Arial" w:hint="default"/>
      </w:rPr>
    </w:lvl>
    <w:lvl w:ilvl="4" w:tplc="2D3A6334" w:tentative="1">
      <w:start w:val="1"/>
      <w:numFmt w:val="bullet"/>
      <w:lvlText w:val="•"/>
      <w:lvlJc w:val="left"/>
      <w:pPr>
        <w:tabs>
          <w:tab w:val="num" w:pos="3600"/>
        </w:tabs>
        <w:ind w:left="3600" w:hanging="360"/>
      </w:pPr>
      <w:rPr>
        <w:rFonts w:ascii="Arial" w:hAnsi="Arial" w:hint="default"/>
      </w:rPr>
    </w:lvl>
    <w:lvl w:ilvl="5" w:tplc="1652A96E" w:tentative="1">
      <w:start w:val="1"/>
      <w:numFmt w:val="bullet"/>
      <w:lvlText w:val="•"/>
      <w:lvlJc w:val="left"/>
      <w:pPr>
        <w:tabs>
          <w:tab w:val="num" w:pos="4320"/>
        </w:tabs>
        <w:ind w:left="4320" w:hanging="360"/>
      </w:pPr>
      <w:rPr>
        <w:rFonts w:ascii="Arial" w:hAnsi="Arial" w:hint="default"/>
      </w:rPr>
    </w:lvl>
    <w:lvl w:ilvl="6" w:tplc="5F860828" w:tentative="1">
      <w:start w:val="1"/>
      <w:numFmt w:val="bullet"/>
      <w:lvlText w:val="•"/>
      <w:lvlJc w:val="left"/>
      <w:pPr>
        <w:tabs>
          <w:tab w:val="num" w:pos="5040"/>
        </w:tabs>
        <w:ind w:left="5040" w:hanging="360"/>
      </w:pPr>
      <w:rPr>
        <w:rFonts w:ascii="Arial" w:hAnsi="Arial" w:hint="default"/>
      </w:rPr>
    </w:lvl>
    <w:lvl w:ilvl="7" w:tplc="21DC4682" w:tentative="1">
      <w:start w:val="1"/>
      <w:numFmt w:val="bullet"/>
      <w:lvlText w:val="•"/>
      <w:lvlJc w:val="left"/>
      <w:pPr>
        <w:tabs>
          <w:tab w:val="num" w:pos="5760"/>
        </w:tabs>
        <w:ind w:left="5760" w:hanging="360"/>
      </w:pPr>
      <w:rPr>
        <w:rFonts w:ascii="Arial" w:hAnsi="Arial" w:hint="default"/>
      </w:rPr>
    </w:lvl>
    <w:lvl w:ilvl="8" w:tplc="4036DFE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3"/>
  </w:num>
  <w:num w:numId="3">
    <w:abstractNumId w:val="22"/>
  </w:num>
  <w:num w:numId="4">
    <w:abstractNumId w:val="23"/>
  </w:num>
  <w:num w:numId="5">
    <w:abstractNumId w:val="16"/>
  </w:num>
  <w:num w:numId="6">
    <w:abstractNumId w:val="28"/>
  </w:num>
  <w:num w:numId="7">
    <w:abstractNumId w:val="38"/>
  </w:num>
  <w:num w:numId="8">
    <w:abstractNumId w:val="17"/>
  </w:num>
  <w:num w:numId="9">
    <w:abstractNumId w:val="36"/>
  </w:num>
  <w:num w:numId="10">
    <w:abstractNumId w:val="37"/>
  </w:num>
  <w:num w:numId="11">
    <w:abstractNumId w:val="45"/>
  </w:num>
  <w:num w:numId="12">
    <w:abstractNumId w:val="35"/>
  </w:num>
  <w:num w:numId="13">
    <w:abstractNumId w:val="25"/>
  </w:num>
  <w:num w:numId="14">
    <w:abstractNumId w:val="34"/>
  </w:num>
  <w:num w:numId="15">
    <w:abstractNumId w:val="42"/>
  </w:num>
  <w:num w:numId="16">
    <w:abstractNumId w:val="29"/>
  </w:num>
  <w:num w:numId="17">
    <w:abstractNumId w:val="43"/>
  </w:num>
  <w:num w:numId="18">
    <w:abstractNumId w:val="1"/>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0"/>
  </w:num>
  <w:num w:numId="22">
    <w:abstractNumId w:val="15"/>
  </w:num>
  <w:num w:numId="23">
    <w:abstractNumId w:val="54"/>
  </w:num>
  <w:num w:numId="24">
    <w:abstractNumId w:val="40"/>
  </w:num>
  <w:num w:numId="25">
    <w:abstractNumId w:val="5"/>
  </w:num>
  <w:num w:numId="26">
    <w:abstractNumId w:val="21"/>
  </w:num>
  <w:num w:numId="27">
    <w:abstractNumId w:val="4"/>
  </w:num>
  <w:num w:numId="28">
    <w:abstractNumId w:val="14"/>
  </w:num>
  <w:num w:numId="29">
    <w:abstractNumId w:val="9"/>
  </w:num>
  <w:num w:numId="30">
    <w:abstractNumId w:val="56"/>
  </w:num>
  <w:num w:numId="31">
    <w:abstractNumId w:val="52"/>
  </w:num>
  <w:num w:numId="32">
    <w:abstractNumId w:val="8"/>
  </w:num>
  <w:num w:numId="33">
    <w:abstractNumId w:val="13"/>
  </w:num>
  <w:num w:numId="34">
    <w:abstractNumId w:val="6"/>
  </w:num>
  <w:num w:numId="35">
    <w:abstractNumId w:val="30"/>
    <w:lvlOverride w:ilvl="0">
      <w:startOverride w:val="1"/>
    </w:lvlOverride>
    <w:lvlOverride w:ilvl="1"/>
    <w:lvlOverride w:ilvl="2"/>
    <w:lvlOverride w:ilvl="3"/>
    <w:lvlOverride w:ilvl="4"/>
    <w:lvlOverride w:ilvl="5"/>
    <w:lvlOverride w:ilvl="6"/>
    <w:lvlOverride w:ilvl="7"/>
    <w:lvlOverride w:ilvl="8"/>
  </w:num>
  <w:num w:numId="36">
    <w:abstractNumId w:val="11"/>
  </w:num>
  <w:num w:numId="37">
    <w:abstractNumId w:val="50"/>
  </w:num>
  <w:num w:numId="38">
    <w:abstractNumId w:val="53"/>
  </w:num>
  <w:num w:numId="39">
    <w:abstractNumId w:val="7"/>
  </w:num>
  <w:num w:numId="40">
    <w:abstractNumId w:val="18"/>
  </w:num>
  <w:num w:numId="41">
    <w:abstractNumId w:val="20"/>
  </w:num>
  <w:num w:numId="42">
    <w:abstractNumId w:val="24"/>
  </w:num>
  <w:num w:numId="43">
    <w:abstractNumId w:val="12"/>
  </w:num>
  <w:num w:numId="44">
    <w:abstractNumId w:val="55"/>
  </w:num>
  <w:num w:numId="45">
    <w:abstractNumId w:val="41"/>
  </w:num>
  <w:num w:numId="46">
    <w:abstractNumId w:val="44"/>
  </w:num>
  <w:num w:numId="47">
    <w:abstractNumId w:val="46"/>
  </w:num>
  <w:num w:numId="48">
    <w:abstractNumId w:val="2"/>
  </w:num>
  <w:num w:numId="49">
    <w:abstractNumId w:val="48"/>
  </w:num>
  <w:num w:numId="50">
    <w:abstractNumId w:val="19"/>
  </w:num>
  <w:num w:numId="51">
    <w:abstractNumId w:val="3"/>
  </w:num>
  <w:num w:numId="52">
    <w:abstractNumId w:val="39"/>
  </w:num>
  <w:num w:numId="53">
    <w:abstractNumId w:val="49"/>
  </w:num>
  <w:num w:numId="54">
    <w:abstractNumId w:val="51"/>
  </w:num>
  <w:num w:numId="55">
    <w:abstractNumId w:val="47"/>
  </w:num>
  <w:num w:numId="56">
    <w:abstractNumId w:val="26"/>
  </w:num>
  <w:num w:numId="57">
    <w:abstractNumId w:val="3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571"/>
    <w:rsid w:val="00001E55"/>
    <w:rsid w:val="00002A37"/>
    <w:rsid w:val="00003926"/>
    <w:rsid w:val="00003B91"/>
    <w:rsid w:val="000044FB"/>
    <w:rsid w:val="00004FE7"/>
    <w:rsid w:val="0000620F"/>
    <w:rsid w:val="00006446"/>
    <w:rsid w:val="00006896"/>
    <w:rsid w:val="00007CDC"/>
    <w:rsid w:val="00007EDB"/>
    <w:rsid w:val="00007FB4"/>
    <w:rsid w:val="000117F8"/>
    <w:rsid w:val="00011B28"/>
    <w:rsid w:val="00012C0D"/>
    <w:rsid w:val="00012F8D"/>
    <w:rsid w:val="00013EB9"/>
    <w:rsid w:val="00015D15"/>
    <w:rsid w:val="00015F6F"/>
    <w:rsid w:val="000176D3"/>
    <w:rsid w:val="00017C21"/>
    <w:rsid w:val="00020120"/>
    <w:rsid w:val="000224C9"/>
    <w:rsid w:val="000229A0"/>
    <w:rsid w:val="00024D0F"/>
    <w:rsid w:val="0002564D"/>
    <w:rsid w:val="00025ECA"/>
    <w:rsid w:val="000266D4"/>
    <w:rsid w:val="000268C8"/>
    <w:rsid w:val="00030B15"/>
    <w:rsid w:val="00031980"/>
    <w:rsid w:val="000325B8"/>
    <w:rsid w:val="00032982"/>
    <w:rsid w:val="000340C8"/>
    <w:rsid w:val="00034C15"/>
    <w:rsid w:val="00036BA1"/>
    <w:rsid w:val="000422E2"/>
    <w:rsid w:val="00042F22"/>
    <w:rsid w:val="00043DAC"/>
    <w:rsid w:val="000444EF"/>
    <w:rsid w:val="000447FC"/>
    <w:rsid w:val="00046BE2"/>
    <w:rsid w:val="0004743C"/>
    <w:rsid w:val="00047685"/>
    <w:rsid w:val="000476CE"/>
    <w:rsid w:val="000517D2"/>
    <w:rsid w:val="00052A07"/>
    <w:rsid w:val="000534E3"/>
    <w:rsid w:val="00053BC4"/>
    <w:rsid w:val="00054DF8"/>
    <w:rsid w:val="00055303"/>
    <w:rsid w:val="0005606A"/>
    <w:rsid w:val="000565CA"/>
    <w:rsid w:val="00057117"/>
    <w:rsid w:val="00060C28"/>
    <w:rsid w:val="00060D96"/>
    <w:rsid w:val="000616E7"/>
    <w:rsid w:val="0006174E"/>
    <w:rsid w:val="00062512"/>
    <w:rsid w:val="000626A3"/>
    <w:rsid w:val="0006478A"/>
    <w:rsid w:val="0006487E"/>
    <w:rsid w:val="000651A8"/>
    <w:rsid w:val="000651CB"/>
    <w:rsid w:val="0006529B"/>
    <w:rsid w:val="00065E1A"/>
    <w:rsid w:val="00067CA6"/>
    <w:rsid w:val="000709D8"/>
    <w:rsid w:val="00071944"/>
    <w:rsid w:val="00072648"/>
    <w:rsid w:val="0007265B"/>
    <w:rsid w:val="000734A4"/>
    <w:rsid w:val="00075532"/>
    <w:rsid w:val="0007631B"/>
    <w:rsid w:val="00076C39"/>
    <w:rsid w:val="00077E5F"/>
    <w:rsid w:val="0008036A"/>
    <w:rsid w:val="00080770"/>
    <w:rsid w:val="00081AE6"/>
    <w:rsid w:val="00082E41"/>
    <w:rsid w:val="00084334"/>
    <w:rsid w:val="000855EB"/>
    <w:rsid w:val="00085B52"/>
    <w:rsid w:val="00086425"/>
    <w:rsid w:val="000866F2"/>
    <w:rsid w:val="000868E6"/>
    <w:rsid w:val="0009009F"/>
    <w:rsid w:val="0009012F"/>
    <w:rsid w:val="000901BB"/>
    <w:rsid w:val="00091557"/>
    <w:rsid w:val="0009221E"/>
    <w:rsid w:val="00092429"/>
    <w:rsid w:val="000924C1"/>
    <w:rsid w:val="000924F0"/>
    <w:rsid w:val="00092B4B"/>
    <w:rsid w:val="00093474"/>
    <w:rsid w:val="00093D7A"/>
    <w:rsid w:val="0009510F"/>
    <w:rsid w:val="00095531"/>
    <w:rsid w:val="00096C7A"/>
    <w:rsid w:val="000A0189"/>
    <w:rsid w:val="000A1022"/>
    <w:rsid w:val="000A1B7B"/>
    <w:rsid w:val="000A2FD7"/>
    <w:rsid w:val="000A3B6A"/>
    <w:rsid w:val="000A43E7"/>
    <w:rsid w:val="000A46AB"/>
    <w:rsid w:val="000A5032"/>
    <w:rsid w:val="000A56F2"/>
    <w:rsid w:val="000A5A49"/>
    <w:rsid w:val="000A6AAA"/>
    <w:rsid w:val="000A6D2E"/>
    <w:rsid w:val="000B0798"/>
    <w:rsid w:val="000B1935"/>
    <w:rsid w:val="000B2719"/>
    <w:rsid w:val="000B348F"/>
    <w:rsid w:val="000B3A8F"/>
    <w:rsid w:val="000B4AB9"/>
    <w:rsid w:val="000B58C3"/>
    <w:rsid w:val="000B61E9"/>
    <w:rsid w:val="000B6312"/>
    <w:rsid w:val="000B66A8"/>
    <w:rsid w:val="000B7B33"/>
    <w:rsid w:val="000C0CE4"/>
    <w:rsid w:val="000C165A"/>
    <w:rsid w:val="000C1E0D"/>
    <w:rsid w:val="000C2E19"/>
    <w:rsid w:val="000C4439"/>
    <w:rsid w:val="000D00E7"/>
    <w:rsid w:val="000D0D07"/>
    <w:rsid w:val="000D18AD"/>
    <w:rsid w:val="000D3C8C"/>
    <w:rsid w:val="000D407C"/>
    <w:rsid w:val="000D4797"/>
    <w:rsid w:val="000D4C6D"/>
    <w:rsid w:val="000D4FE4"/>
    <w:rsid w:val="000E0466"/>
    <w:rsid w:val="000E0527"/>
    <w:rsid w:val="000E057C"/>
    <w:rsid w:val="000E0D9C"/>
    <w:rsid w:val="000E17AD"/>
    <w:rsid w:val="000E1A1F"/>
    <w:rsid w:val="000E1E92"/>
    <w:rsid w:val="000E2677"/>
    <w:rsid w:val="000E2D59"/>
    <w:rsid w:val="000E4E77"/>
    <w:rsid w:val="000F06D6"/>
    <w:rsid w:val="000F0839"/>
    <w:rsid w:val="000F0EB1"/>
    <w:rsid w:val="000F1106"/>
    <w:rsid w:val="000F1418"/>
    <w:rsid w:val="000F202D"/>
    <w:rsid w:val="000F3622"/>
    <w:rsid w:val="000F3BE9"/>
    <w:rsid w:val="000F3F6C"/>
    <w:rsid w:val="000F4CE5"/>
    <w:rsid w:val="000F6DF3"/>
    <w:rsid w:val="000F7070"/>
    <w:rsid w:val="001005FF"/>
    <w:rsid w:val="00103EEB"/>
    <w:rsid w:val="00105303"/>
    <w:rsid w:val="0010539A"/>
    <w:rsid w:val="00106056"/>
    <w:rsid w:val="001062FB"/>
    <w:rsid w:val="001063E6"/>
    <w:rsid w:val="001079A8"/>
    <w:rsid w:val="001119AF"/>
    <w:rsid w:val="00111DC7"/>
    <w:rsid w:val="00112457"/>
    <w:rsid w:val="00112B50"/>
    <w:rsid w:val="00113CF4"/>
    <w:rsid w:val="001145E2"/>
    <w:rsid w:val="001153EA"/>
    <w:rsid w:val="001155DC"/>
    <w:rsid w:val="00115643"/>
    <w:rsid w:val="00115E9F"/>
    <w:rsid w:val="00116765"/>
    <w:rsid w:val="001167CC"/>
    <w:rsid w:val="001170C7"/>
    <w:rsid w:val="001170EB"/>
    <w:rsid w:val="00117BB7"/>
    <w:rsid w:val="001207FC"/>
    <w:rsid w:val="00121073"/>
    <w:rsid w:val="001219F5"/>
    <w:rsid w:val="00121A20"/>
    <w:rsid w:val="00121C31"/>
    <w:rsid w:val="00122EDF"/>
    <w:rsid w:val="0012377F"/>
    <w:rsid w:val="00123977"/>
    <w:rsid w:val="00124314"/>
    <w:rsid w:val="00124D89"/>
    <w:rsid w:val="00126787"/>
    <w:rsid w:val="00126B4A"/>
    <w:rsid w:val="00131F40"/>
    <w:rsid w:val="001324CC"/>
    <w:rsid w:val="00132FD0"/>
    <w:rsid w:val="00133003"/>
    <w:rsid w:val="001344C0"/>
    <w:rsid w:val="001346FA"/>
    <w:rsid w:val="00135252"/>
    <w:rsid w:val="00136F34"/>
    <w:rsid w:val="00137AB5"/>
    <w:rsid w:val="00137F0B"/>
    <w:rsid w:val="00140964"/>
    <w:rsid w:val="001420EA"/>
    <w:rsid w:val="00142AA9"/>
    <w:rsid w:val="00143416"/>
    <w:rsid w:val="00144741"/>
    <w:rsid w:val="00145307"/>
    <w:rsid w:val="00147064"/>
    <w:rsid w:val="00147639"/>
    <w:rsid w:val="00147CE0"/>
    <w:rsid w:val="0015001A"/>
    <w:rsid w:val="001514A7"/>
    <w:rsid w:val="00151986"/>
    <w:rsid w:val="00151E23"/>
    <w:rsid w:val="001526E0"/>
    <w:rsid w:val="00152C48"/>
    <w:rsid w:val="001533F5"/>
    <w:rsid w:val="00153BC0"/>
    <w:rsid w:val="001551B5"/>
    <w:rsid w:val="00156B81"/>
    <w:rsid w:val="001570E6"/>
    <w:rsid w:val="00160353"/>
    <w:rsid w:val="0016108A"/>
    <w:rsid w:val="00161744"/>
    <w:rsid w:val="0016360E"/>
    <w:rsid w:val="00164D4A"/>
    <w:rsid w:val="001659C1"/>
    <w:rsid w:val="001666D6"/>
    <w:rsid w:val="001667B1"/>
    <w:rsid w:val="00166CB6"/>
    <w:rsid w:val="00166E7F"/>
    <w:rsid w:val="0016753D"/>
    <w:rsid w:val="00170546"/>
    <w:rsid w:val="00170C0D"/>
    <w:rsid w:val="00170F63"/>
    <w:rsid w:val="001714D4"/>
    <w:rsid w:val="00171A30"/>
    <w:rsid w:val="00171EA2"/>
    <w:rsid w:val="00173A8E"/>
    <w:rsid w:val="00174667"/>
    <w:rsid w:val="00174693"/>
    <w:rsid w:val="001748BD"/>
    <w:rsid w:val="00174EDD"/>
    <w:rsid w:val="00177342"/>
    <w:rsid w:val="00177795"/>
    <w:rsid w:val="00180CD2"/>
    <w:rsid w:val="00180E03"/>
    <w:rsid w:val="0018143F"/>
    <w:rsid w:val="00182FAF"/>
    <w:rsid w:val="00183D3A"/>
    <w:rsid w:val="0018412F"/>
    <w:rsid w:val="0018507F"/>
    <w:rsid w:val="001854EE"/>
    <w:rsid w:val="00185502"/>
    <w:rsid w:val="00186520"/>
    <w:rsid w:val="00187DFD"/>
    <w:rsid w:val="00190AC1"/>
    <w:rsid w:val="00191D70"/>
    <w:rsid w:val="0019341A"/>
    <w:rsid w:val="00197DF9"/>
    <w:rsid w:val="001A0771"/>
    <w:rsid w:val="001A0FF8"/>
    <w:rsid w:val="001A1987"/>
    <w:rsid w:val="001A2564"/>
    <w:rsid w:val="001A2A3B"/>
    <w:rsid w:val="001A31D1"/>
    <w:rsid w:val="001A347B"/>
    <w:rsid w:val="001A381A"/>
    <w:rsid w:val="001A3DAF"/>
    <w:rsid w:val="001A43A0"/>
    <w:rsid w:val="001A4FC1"/>
    <w:rsid w:val="001A5BE4"/>
    <w:rsid w:val="001A6173"/>
    <w:rsid w:val="001A61A9"/>
    <w:rsid w:val="001A6CBA"/>
    <w:rsid w:val="001A72A7"/>
    <w:rsid w:val="001B089D"/>
    <w:rsid w:val="001B0D97"/>
    <w:rsid w:val="001B1D6E"/>
    <w:rsid w:val="001B4E13"/>
    <w:rsid w:val="001B501F"/>
    <w:rsid w:val="001B547D"/>
    <w:rsid w:val="001B5A5D"/>
    <w:rsid w:val="001B5B38"/>
    <w:rsid w:val="001B6EF6"/>
    <w:rsid w:val="001B700F"/>
    <w:rsid w:val="001B76F5"/>
    <w:rsid w:val="001B7DE3"/>
    <w:rsid w:val="001C124A"/>
    <w:rsid w:val="001C1CE5"/>
    <w:rsid w:val="001C3D2A"/>
    <w:rsid w:val="001C5219"/>
    <w:rsid w:val="001C583A"/>
    <w:rsid w:val="001C622F"/>
    <w:rsid w:val="001C6C6F"/>
    <w:rsid w:val="001C7269"/>
    <w:rsid w:val="001C7861"/>
    <w:rsid w:val="001D0A6B"/>
    <w:rsid w:val="001D19E2"/>
    <w:rsid w:val="001D2261"/>
    <w:rsid w:val="001D44F7"/>
    <w:rsid w:val="001D51BA"/>
    <w:rsid w:val="001D5629"/>
    <w:rsid w:val="001D6342"/>
    <w:rsid w:val="001D6D53"/>
    <w:rsid w:val="001E03CD"/>
    <w:rsid w:val="001E2631"/>
    <w:rsid w:val="001E3466"/>
    <w:rsid w:val="001E58E2"/>
    <w:rsid w:val="001E6F81"/>
    <w:rsid w:val="001E7AED"/>
    <w:rsid w:val="001F027F"/>
    <w:rsid w:val="001F238A"/>
    <w:rsid w:val="001F3916"/>
    <w:rsid w:val="001F4263"/>
    <w:rsid w:val="001F54C5"/>
    <w:rsid w:val="001F5B6B"/>
    <w:rsid w:val="001F629C"/>
    <w:rsid w:val="001F662C"/>
    <w:rsid w:val="001F6F78"/>
    <w:rsid w:val="001F7074"/>
    <w:rsid w:val="001F780E"/>
    <w:rsid w:val="00200490"/>
    <w:rsid w:val="00200D32"/>
    <w:rsid w:val="00201AC4"/>
    <w:rsid w:val="00201F3A"/>
    <w:rsid w:val="00202C20"/>
    <w:rsid w:val="00203B31"/>
    <w:rsid w:val="00203F96"/>
    <w:rsid w:val="002066C6"/>
    <w:rsid w:val="002069B2"/>
    <w:rsid w:val="00207893"/>
    <w:rsid w:val="00207D2F"/>
    <w:rsid w:val="00207FA3"/>
    <w:rsid w:val="002135FB"/>
    <w:rsid w:val="00214DA8"/>
    <w:rsid w:val="00215423"/>
    <w:rsid w:val="002158FA"/>
    <w:rsid w:val="00216522"/>
    <w:rsid w:val="00220600"/>
    <w:rsid w:val="0022137D"/>
    <w:rsid w:val="0022138B"/>
    <w:rsid w:val="00221B18"/>
    <w:rsid w:val="002224DB"/>
    <w:rsid w:val="0022265B"/>
    <w:rsid w:val="00223FCB"/>
    <w:rsid w:val="00224151"/>
    <w:rsid w:val="00224503"/>
    <w:rsid w:val="00225082"/>
    <w:rsid w:val="002252C3"/>
    <w:rsid w:val="00225C54"/>
    <w:rsid w:val="00230765"/>
    <w:rsid w:val="00231933"/>
    <w:rsid w:val="002319E4"/>
    <w:rsid w:val="00233C92"/>
    <w:rsid w:val="002342CA"/>
    <w:rsid w:val="00234D95"/>
    <w:rsid w:val="002353B3"/>
    <w:rsid w:val="00235632"/>
    <w:rsid w:val="00235872"/>
    <w:rsid w:val="002360D9"/>
    <w:rsid w:val="00237AD9"/>
    <w:rsid w:val="00241559"/>
    <w:rsid w:val="00241E70"/>
    <w:rsid w:val="002431EC"/>
    <w:rsid w:val="002435B3"/>
    <w:rsid w:val="00243C19"/>
    <w:rsid w:val="002440B5"/>
    <w:rsid w:val="002458EB"/>
    <w:rsid w:val="00245BDF"/>
    <w:rsid w:val="00247415"/>
    <w:rsid w:val="00247A86"/>
    <w:rsid w:val="002500C8"/>
    <w:rsid w:val="00251CEA"/>
    <w:rsid w:val="0025268A"/>
    <w:rsid w:val="002527C5"/>
    <w:rsid w:val="00256CA8"/>
    <w:rsid w:val="0025703A"/>
    <w:rsid w:val="00257543"/>
    <w:rsid w:val="00260648"/>
    <w:rsid w:val="002617E7"/>
    <w:rsid w:val="00262092"/>
    <w:rsid w:val="002623A3"/>
    <w:rsid w:val="00262F96"/>
    <w:rsid w:val="00264228"/>
    <w:rsid w:val="00264334"/>
    <w:rsid w:val="00264719"/>
    <w:rsid w:val="0026473E"/>
    <w:rsid w:val="00264B02"/>
    <w:rsid w:val="00265F87"/>
    <w:rsid w:val="00266214"/>
    <w:rsid w:val="0026689B"/>
    <w:rsid w:val="0026742B"/>
    <w:rsid w:val="00267C83"/>
    <w:rsid w:val="00270189"/>
    <w:rsid w:val="0027144F"/>
    <w:rsid w:val="00271F3A"/>
    <w:rsid w:val="002726E9"/>
    <w:rsid w:val="00272738"/>
    <w:rsid w:val="00273278"/>
    <w:rsid w:val="002737F4"/>
    <w:rsid w:val="00275D1F"/>
    <w:rsid w:val="002805F5"/>
    <w:rsid w:val="002806B1"/>
    <w:rsid w:val="00280751"/>
    <w:rsid w:val="0028280A"/>
    <w:rsid w:val="002829B3"/>
    <w:rsid w:val="00283019"/>
    <w:rsid w:val="0028452D"/>
    <w:rsid w:val="00285F29"/>
    <w:rsid w:val="00286A03"/>
    <w:rsid w:val="00286ACD"/>
    <w:rsid w:val="00287838"/>
    <w:rsid w:val="002907B5"/>
    <w:rsid w:val="0029159C"/>
    <w:rsid w:val="00292EB7"/>
    <w:rsid w:val="002939F2"/>
    <w:rsid w:val="00294843"/>
    <w:rsid w:val="00296227"/>
    <w:rsid w:val="00296F44"/>
    <w:rsid w:val="0029745E"/>
    <w:rsid w:val="0029777D"/>
    <w:rsid w:val="002A055E"/>
    <w:rsid w:val="002A1D4E"/>
    <w:rsid w:val="002A24B9"/>
    <w:rsid w:val="002A25B1"/>
    <w:rsid w:val="002A2869"/>
    <w:rsid w:val="002A2F76"/>
    <w:rsid w:val="002A3131"/>
    <w:rsid w:val="002A3FC3"/>
    <w:rsid w:val="002A4A69"/>
    <w:rsid w:val="002A6557"/>
    <w:rsid w:val="002B0025"/>
    <w:rsid w:val="002B0907"/>
    <w:rsid w:val="002B24D6"/>
    <w:rsid w:val="002B4891"/>
    <w:rsid w:val="002B4CE9"/>
    <w:rsid w:val="002B657C"/>
    <w:rsid w:val="002C06A9"/>
    <w:rsid w:val="002C11FE"/>
    <w:rsid w:val="002C20A6"/>
    <w:rsid w:val="002C41E6"/>
    <w:rsid w:val="002C4300"/>
    <w:rsid w:val="002D071A"/>
    <w:rsid w:val="002D1464"/>
    <w:rsid w:val="002D19C7"/>
    <w:rsid w:val="002D2CE1"/>
    <w:rsid w:val="002D34B2"/>
    <w:rsid w:val="002D4A15"/>
    <w:rsid w:val="002D6F88"/>
    <w:rsid w:val="002D7225"/>
    <w:rsid w:val="002D7637"/>
    <w:rsid w:val="002E0B3C"/>
    <w:rsid w:val="002E17F2"/>
    <w:rsid w:val="002E2523"/>
    <w:rsid w:val="002E4453"/>
    <w:rsid w:val="002E6D28"/>
    <w:rsid w:val="002E7A22"/>
    <w:rsid w:val="002E7CAE"/>
    <w:rsid w:val="002F069D"/>
    <w:rsid w:val="002F0FF9"/>
    <w:rsid w:val="002F24E3"/>
    <w:rsid w:val="002F2771"/>
    <w:rsid w:val="002F37A9"/>
    <w:rsid w:val="002F56C5"/>
    <w:rsid w:val="002F5BBD"/>
    <w:rsid w:val="002F65A8"/>
    <w:rsid w:val="002F6A0B"/>
    <w:rsid w:val="00301A10"/>
    <w:rsid w:val="00301CE6"/>
    <w:rsid w:val="00302542"/>
    <w:rsid w:val="0030256B"/>
    <w:rsid w:val="00302CA2"/>
    <w:rsid w:val="00303164"/>
    <w:rsid w:val="003042A8"/>
    <w:rsid w:val="0030501F"/>
    <w:rsid w:val="0030638C"/>
    <w:rsid w:val="003068AE"/>
    <w:rsid w:val="00306E38"/>
    <w:rsid w:val="00307BA1"/>
    <w:rsid w:val="00310A30"/>
    <w:rsid w:val="003110D0"/>
    <w:rsid w:val="00311147"/>
    <w:rsid w:val="00311702"/>
    <w:rsid w:val="00311726"/>
    <w:rsid w:val="00311CC7"/>
    <w:rsid w:val="00311E82"/>
    <w:rsid w:val="00312FE8"/>
    <w:rsid w:val="00313FD6"/>
    <w:rsid w:val="003143BD"/>
    <w:rsid w:val="00314D7C"/>
    <w:rsid w:val="003203ED"/>
    <w:rsid w:val="003211C6"/>
    <w:rsid w:val="00322C9F"/>
    <w:rsid w:val="003236C5"/>
    <w:rsid w:val="003244F4"/>
    <w:rsid w:val="00324D23"/>
    <w:rsid w:val="00325F34"/>
    <w:rsid w:val="00326469"/>
    <w:rsid w:val="003268E0"/>
    <w:rsid w:val="003275F0"/>
    <w:rsid w:val="0032776B"/>
    <w:rsid w:val="00331751"/>
    <w:rsid w:val="00334579"/>
    <w:rsid w:val="00334771"/>
    <w:rsid w:val="00335858"/>
    <w:rsid w:val="003363BA"/>
    <w:rsid w:val="0033662A"/>
    <w:rsid w:val="00336BDA"/>
    <w:rsid w:val="00337F45"/>
    <w:rsid w:val="00340D31"/>
    <w:rsid w:val="0034246D"/>
    <w:rsid w:val="00342BD7"/>
    <w:rsid w:val="00343A07"/>
    <w:rsid w:val="00343BE7"/>
    <w:rsid w:val="003451A2"/>
    <w:rsid w:val="00346DB5"/>
    <w:rsid w:val="003477B1"/>
    <w:rsid w:val="0035033C"/>
    <w:rsid w:val="00350F7A"/>
    <w:rsid w:val="00351921"/>
    <w:rsid w:val="00352C26"/>
    <w:rsid w:val="0035569C"/>
    <w:rsid w:val="00355D95"/>
    <w:rsid w:val="00357380"/>
    <w:rsid w:val="003577D4"/>
    <w:rsid w:val="00357B4E"/>
    <w:rsid w:val="00357C4E"/>
    <w:rsid w:val="003602D9"/>
    <w:rsid w:val="003604CE"/>
    <w:rsid w:val="00360A6E"/>
    <w:rsid w:val="00365F79"/>
    <w:rsid w:val="003668EB"/>
    <w:rsid w:val="0036736D"/>
    <w:rsid w:val="00367436"/>
    <w:rsid w:val="00367FF7"/>
    <w:rsid w:val="003708E6"/>
    <w:rsid w:val="00370E47"/>
    <w:rsid w:val="0037382B"/>
    <w:rsid w:val="003742AC"/>
    <w:rsid w:val="003755A2"/>
    <w:rsid w:val="00375976"/>
    <w:rsid w:val="003766F3"/>
    <w:rsid w:val="00377CE1"/>
    <w:rsid w:val="00380942"/>
    <w:rsid w:val="00381091"/>
    <w:rsid w:val="00381429"/>
    <w:rsid w:val="00381695"/>
    <w:rsid w:val="003820B5"/>
    <w:rsid w:val="003834EB"/>
    <w:rsid w:val="003859C9"/>
    <w:rsid w:val="00385BBA"/>
    <w:rsid w:val="00385BF0"/>
    <w:rsid w:val="00390610"/>
    <w:rsid w:val="00391672"/>
    <w:rsid w:val="00393287"/>
    <w:rsid w:val="003939FF"/>
    <w:rsid w:val="0039494B"/>
    <w:rsid w:val="00394D78"/>
    <w:rsid w:val="00396F17"/>
    <w:rsid w:val="003A07EC"/>
    <w:rsid w:val="003A10D1"/>
    <w:rsid w:val="003A1EC8"/>
    <w:rsid w:val="003A2223"/>
    <w:rsid w:val="003A2A0F"/>
    <w:rsid w:val="003A4541"/>
    <w:rsid w:val="003A45A1"/>
    <w:rsid w:val="003A48AA"/>
    <w:rsid w:val="003A5073"/>
    <w:rsid w:val="003A5B0A"/>
    <w:rsid w:val="003A5C65"/>
    <w:rsid w:val="003A6BAC"/>
    <w:rsid w:val="003A7A91"/>
    <w:rsid w:val="003A7EF3"/>
    <w:rsid w:val="003B159C"/>
    <w:rsid w:val="003B1D1B"/>
    <w:rsid w:val="003B2489"/>
    <w:rsid w:val="003B2642"/>
    <w:rsid w:val="003B272B"/>
    <w:rsid w:val="003B369F"/>
    <w:rsid w:val="003B36A3"/>
    <w:rsid w:val="003B7FE5"/>
    <w:rsid w:val="003C0C4D"/>
    <w:rsid w:val="003C1181"/>
    <w:rsid w:val="003C11C8"/>
    <w:rsid w:val="003C1582"/>
    <w:rsid w:val="003C2702"/>
    <w:rsid w:val="003C652C"/>
    <w:rsid w:val="003C6964"/>
    <w:rsid w:val="003C7806"/>
    <w:rsid w:val="003C7A0E"/>
    <w:rsid w:val="003D0CD4"/>
    <w:rsid w:val="003D109F"/>
    <w:rsid w:val="003D21EF"/>
    <w:rsid w:val="003D2478"/>
    <w:rsid w:val="003D2AA8"/>
    <w:rsid w:val="003D2CAB"/>
    <w:rsid w:val="003D359E"/>
    <w:rsid w:val="003D393F"/>
    <w:rsid w:val="003D3C45"/>
    <w:rsid w:val="003D5B1F"/>
    <w:rsid w:val="003D6C2C"/>
    <w:rsid w:val="003D74DD"/>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74E3"/>
    <w:rsid w:val="003F0174"/>
    <w:rsid w:val="003F05C7"/>
    <w:rsid w:val="003F26FA"/>
    <w:rsid w:val="003F2CCE"/>
    <w:rsid w:val="003F2CD4"/>
    <w:rsid w:val="003F4EC9"/>
    <w:rsid w:val="003F56BB"/>
    <w:rsid w:val="003F6B4D"/>
    <w:rsid w:val="003F6BBE"/>
    <w:rsid w:val="003F705A"/>
    <w:rsid w:val="003F77CC"/>
    <w:rsid w:val="003F7BE8"/>
    <w:rsid w:val="004000E8"/>
    <w:rsid w:val="0040066F"/>
    <w:rsid w:val="00402E2B"/>
    <w:rsid w:val="0040512B"/>
    <w:rsid w:val="0040599A"/>
    <w:rsid w:val="00405CA5"/>
    <w:rsid w:val="004066B5"/>
    <w:rsid w:val="00406940"/>
    <w:rsid w:val="00407CD3"/>
    <w:rsid w:val="00410134"/>
    <w:rsid w:val="00410B72"/>
    <w:rsid w:val="00410F18"/>
    <w:rsid w:val="004110BA"/>
    <w:rsid w:val="0041263E"/>
    <w:rsid w:val="00413AAC"/>
    <w:rsid w:val="00413D55"/>
    <w:rsid w:val="00414C4B"/>
    <w:rsid w:val="00420E42"/>
    <w:rsid w:val="00420F6D"/>
    <w:rsid w:val="00421105"/>
    <w:rsid w:val="00423376"/>
    <w:rsid w:val="00423570"/>
    <w:rsid w:val="004240BA"/>
    <w:rsid w:val="004242F4"/>
    <w:rsid w:val="00425991"/>
    <w:rsid w:val="004259B9"/>
    <w:rsid w:val="00425C2F"/>
    <w:rsid w:val="00427248"/>
    <w:rsid w:val="004279D3"/>
    <w:rsid w:val="0043389B"/>
    <w:rsid w:val="00434FD2"/>
    <w:rsid w:val="00436E88"/>
    <w:rsid w:val="00436FD4"/>
    <w:rsid w:val="00437447"/>
    <w:rsid w:val="00437532"/>
    <w:rsid w:val="0043768C"/>
    <w:rsid w:val="0044095C"/>
    <w:rsid w:val="00440EAE"/>
    <w:rsid w:val="004419F3"/>
    <w:rsid w:val="00441A92"/>
    <w:rsid w:val="0044258D"/>
    <w:rsid w:val="00443AD7"/>
    <w:rsid w:val="00444C2C"/>
    <w:rsid w:val="00444F56"/>
    <w:rsid w:val="004454B6"/>
    <w:rsid w:val="004456A4"/>
    <w:rsid w:val="00445C06"/>
    <w:rsid w:val="00446488"/>
    <w:rsid w:val="004510A5"/>
    <w:rsid w:val="004517AA"/>
    <w:rsid w:val="00452B53"/>
    <w:rsid w:val="00452CAC"/>
    <w:rsid w:val="0045518D"/>
    <w:rsid w:val="004570E9"/>
    <w:rsid w:val="00457565"/>
    <w:rsid w:val="00457B71"/>
    <w:rsid w:val="00457C61"/>
    <w:rsid w:val="00462C86"/>
    <w:rsid w:val="00463B6B"/>
    <w:rsid w:val="00464148"/>
    <w:rsid w:val="0046494C"/>
    <w:rsid w:val="004652E6"/>
    <w:rsid w:val="004669E2"/>
    <w:rsid w:val="00470C31"/>
    <w:rsid w:val="00472A56"/>
    <w:rsid w:val="00472EFF"/>
    <w:rsid w:val="004734D0"/>
    <w:rsid w:val="00473620"/>
    <w:rsid w:val="00473C55"/>
    <w:rsid w:val="0047447B"/>
    <w:rsid w:val="0047556B"/>
    <w:rsid w:val="004757A7"/>
    <w:rsid w:val="00477768"/>
    <w:rsid w:val="0048124D"/>
    <w:rsid w:val="00483379"/>
    <w:rsid w:val="00484F35"/>
    <w:rsid w:val="00484FD1"/>
    <w:rsid w:val="0048695F"/>
    <w:rsid w:val="00487C01"/>
    <w:rsid w:val="004903E5"/>
    <w:rsid w:val="00491521"/>
    <w:rsid w:val="00491A03"/>
    <w:rsid w:val="00491E32"/>
    <w:rsid w:val="00492BC5"/>
    <w:rsid w:val="00494BFE"/>
    <w:rsid w:val="004961ED"/>
    <w:rsid w:val="00496445"/>
    <w:rsid w:val="004964F1"/>
    <w:rsid w:val="004A0B3A"/>
    <w:rsid w:val="004A163A"/>
    <w:rsid w:val="004A16BC"/>
    <w:rsid w:val="004A2B94"/>
    <w:rsid w:val="004A4658"/>
    <w:rsid w:val="004A482D"/>
    <w:rsid w:val="004A5C72"/>
    <w:rsid w:val="004A70D6"/>
    <w:rsid w:val="004A7EEC"/>
    <w:rsid w:val="004B486A"/>
    <w:rsid w:val="004B6991"/>
    <w:rsid w:val="004B7C0C"/>
    <w:rsid w:val="004C3898"/>
    <w:rsid w:val="004C394E"/>
    <w:rsid w:val="004C439D"/>
    <w:rsid w:val="004C4C0E"/>
    <w:rsid w:val="004C4D69"/>
    <w:rsid w:val="004C4D8C"/>
    <w:rsid w:val="004C4F45"/>
    <w:rsid w:val="004C58BD"/>
    <w:rsid w:val="004C5F7E"/>
    <w:rsid w:val="004C60D7"/>
    <w:rsid w:val="004C6818"/>
    <w:rsid w:val="004D0FAF"/>
    <w:rsid w:val="004D2B83"/>
    <w:rsid w:val="004D33C0"/>
    <w:rsid w:val="004D36B1"/>
    <w:rsid w:val="004D47F7"/>
    <w:rsid w:val="004D49A7"/>
    <w:rsid w:val="004D49D5"/>
    <w:rsid w:val="004D4D47"/>
    <w:rsid w:val="004D7EBD"/>
    <w:rsid w:val="004E0478"/>
    <w:rsid w:val="004E267D"/>
    <w:rsid w:val="004E2680"/>
    <w:rsid w:val="004E28F9"/>
    <w:rsid w:val="004E371C"/>
    <w:rsid w:val="004E462E"/>
    <w:rsid w:val="004E56DC"/>
    <w:rsid w:val="004E5829"/>
    <w:rsid w:val="004E63D8"/>
    <w:rsid w:val="004E6B56"/>
    <w:rsid w:val="004E76F4"/>
    <w:rsid w:val="004F0B4E"/>
    <w:rsid w:val="004F0B6C"/>
    <w:rsid w:val="004F15CF"/>
    <w:rsid w:val="004F2078"/>
    <w:rsid w:val="004F321E"/>
    <w:rsid w:val="004F332F"/>
    <w:rsid w:val="004F3731"/>
    <w:rsid w:val="004F3CEE"/>
    <w:rsid w:val="004F41DC"/>
    <w:rsid w:val="004F4598"/>
    <w:rsid w:val="004F488C"/>
    <w:rsid w:val="004F4DA3"/>
    <w:rsid w:val="00500B4A"/>
    <w:rsid w:val="00501615"/>
    <w:rsid w:val="0050562A"/>
    <w:rsid w:val="0050591F"/>
    <w:rsid w:val="00506557"/>
    <w:rsid w:val="0050677A"/>
    <w:rsid w:val="00506A77"/>
    <w:rsid w:val="0050759F"/>
    <w:rsid w:val="005078EA"/>
    <w:rsid w:val="005108D8"/>
    <w:rsid w:val="0051098C"/>
    <w:rsid w:val="005116F9"/>
    <w:rsid w:val="005123C4"/>
    <w:rsid w:val="005129BD"/>
    <w:rsid w:val="00513E09"/>
    <w:rsid w:val="00513E4D"/>
    <w:rsid w:val="005153A7"/>
    <w:rsid w:val="00517587"/>
    <w:rsid w:val="00520456"/>
    <w:rsid w:val="00520A0E"/>
    <w:rsid w:val="0052166A"/>
    <w:rsid w:val="00521672"/>
    <w:rsid w:val="005219CF"/>
    <w:rsid w:val="00523080"/>
    <w:rsid w:val="00526115"/>
    <w:rsid w:val="00527A77"/>
    <w:rsid w:val="0053019A"/>
    <w:rsid w:val="005304A5"/>
    <w:rsid w:val="00530526"/>
    <w:rsid w:val="00531DB9"/>
    <w:rsid w:val="0053251C"/>
    <w:rsid w:val="00532B47"/>
    <w:rsid w:val="00532E87"/>
    <w:rsid w:val="00534B59"/>
    <w:rsid w:val="005356F2"/>
    <w:rsid w:val="00535760"/>
    <w:rsid w:val="00536759"/>
    <w:rsid w:val="00536C49"/>
    <w:rsid w:val="00537C62"/>
    <w:rsid w:val="005410C7"/>
    <w:rsid w:val="005420DA"/>
    <w:rsid w:val="00542260"/>
    <w:rsid w:val="00543986"/>
    <w:rsid w:val="005439C4"/>
    <w:rsid w:val="00543A78"/>
    <w:rsid w:val="005447DF"/>
    <w:rsid w:val="00544D5B"/>
    <w:rsid w:val="00546970"/>
    <w:rsid w:val="00546C74"/>
    <w:rsid w:val="00551913"/>
    <w:rsid w:val="00552716"/>
    <w:rsid w:val="00554613"/>
    <w:rsid w:val="00554AAD"/>
    <w:rsid w:val="00554E19"/>
    <w:rsid w:val="00554F66"/>
    <w:rsid w:val="00555435"/>
    <w:rsid w:val="005558B7"/>
    <w:rsid w:val="00557734"/>
    <w:rsid w:val="00557D7C"/>
    <w:rsid w:val="00560A4C"/>
    <w:rsid w:val="0056121F"/>
    <w:rsid w:val="005616D4"/>
    <w:rsid w:val="00561EC3"/>
    <w:rsid w:val="005620EC"/>
    <w:rsid w:val="00563363"/>
    <w:rsid w:val="00563AEF"/>
    <w:rsid w:val="00564ACD"/>
    <w:rsid w:val="005663D5"/>
    <w:rsid w:val="00566FD1"/>
    <w:rsid w:val="0057036A"/>
    <w:rsid w:val="00572275"/>
    <w:rsid w:val="00572505"/>
    <w:rsid w:val="0057259C"/>
    <w:rsid w:val="005726AA"/>
    <w:rsid w:val="00572FA9"/>
    <w:rsid w:val="00573C91"/>
    <w:rsid w:val="0057438C"/>
    <w:rsid w:val="00574B06"/>
    <w:rsid w:val="00575412"/>
    <w:rsid w:val="00575F3A"/>
    <w:rsid w:val="005805FB"/>
    <w:rsid w:val="00581F64"/>
    <w:rsid w:val="005820BF"/>
    <w:rsid w:val="00582809"/>
    <w:rsid w:val="00582CDF"/>
    <w:rsid w:val="00583ADD"/>
    <w:rsid w:val="00584ACE"/>
    <w:rsid w:val="0058798C"/>
    <w:rsid w:val="005900FA"/>
    <w:rsid w:val="00591635"/>
    <w:rsid w:val="00591704"/>
    <w:rsid w:val="005935A4"/>
    <w:rsid w:val="005948C2"/>
    <w:rsid w:val="00594A34"/>
    <w:rsid w:val="0059518D"/>
    <w:rsid w:val="00595748"/>
    <w:rsid w:val="00595DCA"/>
    <w:rsid w:val="005968DD"/>
    <w:rsid w:val="0059779B"/>
    <w:rsid w:val="005A209A"/>
    <w:rsid w:val="005A247C"/>
    <w:rsid w:val="005A2A8F"/>
    <w:rsid w:val="005A2F72"/>
    <w:rsid w:val="005A30E9"/>
    <w:rsid w:val="005A61E5"/>
    <w:rsid w:val="005A662D"/>
    <w:rsid w:val="005B2B9F"/>
    <w:rsid w:val="005B35D7"/>
    <w:rsid w:val="005B392A"/>
    <w:rsid w:val="005B3AA3"/>
    <w:rsid w:val="005B5C06"/>
    <w:rsid w:val="005B6737"/>
    <w:rsid w:val="005B6CEE"/>
    <w:rsid w:val="005B6F83"/>
    <w:rsid w:val="005C080F"/>
    <w:rsid w:val="005C2700"/>
    <w:rsid w:val="005C2CC7"/>
    <w:rsid w:val="005C389D"/>
    <w:rsid w:val="005C3B8C"/>
    <w:rsid w:val="005C3D55"/>
    <w:rsid w:val="005C41BF"/>
    <w:rsid w:val="005C6EC6"/>
    <w:rsid w:val="005C7125"/>
    <w:rsid w:val="005C74FB"/>
    <w:rsid w:val="005C758F"/>
    <w:rsid w:val="005D1602"/>
    <w:rsid w:val="005D22E6"/>
    <w:rsid w:val="005D241D"/>
    <w:rsid w:val="005E0510"/>
    <w:rsid w:val="005E2803"/>
    <w:rsid w:val="005E2F22"/>
    <w:rsid w:val="005E2FC9"/>
    <w:rsid w:val="005E3615"/>
    <w:rsid w:val="005E385F"/>
    <w:rsid w:val="005E5469"/>
    <w:rsid w:val="005E5B81"/>
    <w:rsid w:val="005E5DFB"/>
    <w:rsid w:val="005E65C5"/>
    <w:rsid w:val="005F133B"/>
    <w:rsid w:val="005F1477"/>
    <w:rsid w:val="005F174F"/>
    <w:rsid w:val="005F2CB1"/>
    <w:rsid w:val="005F3025"/>
    <w:rsid w:val="005F50ED"/>
    <w:rsid w:val="005F5EE7"/>
    <w:rsid w:val="005F618C"/>
    <w:rsid w:val="005F682D"/>
    <w:rsid w:val="005F70BD"/>
    <w:rsid w:val="005F70DE"/>
    <w:rsid w:val="00601A78"/>
    <w:rsid w:val="00601FC0"/>
    <w:rsid w:val="0060283C"/>
    <w:rsid w:val="00603D1A"/>
    <w:rsid w:val="00604F14"/>
    <w:rsid w:val="00605CEC"/>
    <w:rsid w:val="00611B83"/>
    <w:rsid w:val="00613139"/>
    <w:rsid w:val="00613257"/>
    <w:rsid w:val="0061371F"/>
    <w:rsid w:val="006143A3"/>
    <w:rsid w:val="0061441E"/>
    <w:rsid w:val="0061448B"/>
    <w:rsid w:val="0061581D"/>
    <w:rsid w:val="0061585C"/>
    <w:rsid w:val="00616A4F"/>
    <w:rsid w:val="00617C2C"/>
    <w:rsid w:val="00617E01"/>
    <w:rsid w:val="00620812"/>
    <w:rsid w:val="00620A71"/>
    <w:rsid w:val="00620D80"/>
    <w:rsid w:val="006212B1"/>
    <w:rsid w:val="00621B29"/>
    <w:rsid w:val="006234A6"/>
    <w:rsid w:val="00623795"/>
    <w:rsid w:val="00623B84"/>
    <w:rsid w:val="0062431E"/>
    <w:rsid w:val="0062433C"/>
    <w:rsid w:val="00624B66"/>
    <w:rsid w:val="00624EC1"/>
    <w:rsid w:val="00625D53"/>
    <w:rsid w:val="006271A3"/>
    <w:rsid w:val="00627889"/>
    <w:rsid w:val="00630001"/>
    <w:rsid w:val="00630264"/>
    <w:rsid w:val="006304C5"/>
    <w:rsid w:val="006306AC"/>
    <w:rsid w:val="006311B3"/>
    <w:rsid w:val="0063284C"/>
    <w:rsid w:val="00632BCA"/>
    <w:rsid w:val="006332E8"/>
    <w:rsid w:val="006335ED"/>
    <w:rsid w:val="00633738"/>
    <w:rsid w:val="0063424F"/>
    <w:rsid w:val="00635037"/>
    <w:rsid w:val="00636398"/>
    <w:rsid w:val="006368D3"/>
    <w:rsid w:val="00637181"/>
    <w:rsid w:val="0063722E"/>
    <w:rsid w:val="006377EC"/>
    <w:rsid w:val="00640168"/>
    <w:rsid w:val="0064151F"/>
    <w:rsid w:val="00641533"/>
    <w:rsid w:val="0064208D"/>
    <w:rsid w:val="00643475"/>
    <w:rsid w:val="0064396A"/>
    <w:rsid w:val="00643B89"/>
    <w:rsid w:val="0064624E"/>
    <w:rsid w:val="00646696"/>
    <w:rsid w:val="00646D19"/>
    <w:rsid w:val="00647FC8"/>
    <w:rsid w:val="00650692"/>
    <w:rsid w:val="00650AB9"/>
    <w:rsid w:val="00651092"/>
    <w:rsid w:val="0065123C"/>
    <w:rsid w:val="00653C7D"/>
    <w:rsid w:val="00654FEF"/>
    <w:rsid w:val="00655733"/>
    <w:rsid w:val="0065583D"/>
    <w:rsid w:val="00655ACD"/>
    <w:rsid w:val="00656630"/>
    <w:rsid w:val="00656A92"/>
    <w:rsid w:val="00656DDE"/>
    <w:rsid w:val="00657963"/>
    <w:rsid w:val="0066011D"/>
    <w:rsid w:val="00660253"/>
    <w:rsid w:val="006607C0"/>
    <w:rsid w:val="00660FA1"/>
    <w:rsid w:val="006613A6"/>
    <w:rsid w:val="006615B1"/>
    <w:rsid w:val="00662343"/>
    <w:rsid w:val="006627A2"/>
    <w:rsid w:val="00662E0C"/>
    <w:rsid w:val="006634E6"/>
    <w:rsid w:val="006645FC"/>
    <w:rsid w:val="00664A4F"/>
    <w:rsid w:val="006655EE"/>
    <w:rsid w:val="00665EE7"/>
    <w:rsid w:val="00667041"/>
    <w:rsid w:val="006672C4"/>
    <w:rsid w:val="0066744F"/>
    <w:rsid w:val="00667771"/>
    <w:rsid w:val="00667EE7"/>
    <w:rsid w:val="00670158"/>
    <w:rsid w:val="006702C8"/>
    <w:rsid w:val="00670922"/>
    <w:rsid w:val="00670BE1"/>
    <w:rsid w:val="006719F1"/>
    <w:rsid w:val="0067218F"/>
    <w:rsid w:val="006741F2"/>
    <w:rsid w:val="00674CC3"/>
    <w:rsid w:val="00675C72"/>
    <w:rsid w:val="006763B9"/>
    <w:rsid w:val="00676D03"/>
    <w:rsid w:val="006771F9"/>
    <w:rsid w:val="006776D7"/>
    <w:rsid w:val="00677746"/>
    <w:rsid w:val="00677A65"/>
    <w:rsid w:val="00681003"/>
    <w:rsid w:val="006817C9"/>
    <w:rsid w:val="00683ECE"/>
    <w:rsid w:val="00685147"/>
    <w:rsid w:val="00686AE3"/>
    <w:rsid w:val="00686AE9"/>
    <w:rsid w:val="006876D5"/>
    <w:rsid w:val="006878CD"/>
    <w:rsid w:val="0069162A"/>
    <w:rsid w:val="00691E97"/>
    <w:rsid w:val="00693A8D"/>
    <w:rsid w:val="00694812"/>
    <w:rsid w:val="00694CA3"/>
    <w:rsid w:val="006959FB"/>
    <w:rsid w:val="00695FC2"/>
    <w:rsid w:val="00696285"/>
    <w:rsid w:val="00696949"/>
    <w:rsid w:val="00697052"/>
    <w:rsid w:val="006A0161"/>
    <w:rsid w:val="006A119E"/>
    <w:rsid w:val="006A31A8"/>
    <w:rsid w:val="006A3761"/>
    <w:rsid w:val="006A46FB"/>
    <w:rsid w:val="006A5280"/>
    <w:rsid w:val="006A539F"/>
    <w:rsid w:val="006A5717"/>
    <w:rsid w:val="006A5E28"/>
    <w:rsid w:val="006A67B3"/>
    <w:rsid w:val="006A697B"/>
    <w:rsid w:val="006A7AFF"/>
    <w:rsid w:val="006B08F1"/>
    <w:rsid w:val="006B14B3"/>
    <w:rsid w:val="006B1816"/>
    <w:rsid w:val="006B1849"/>
    <w:rsid w:val="006B2099"/>
    <w:rsid w:val="006B2F0B"/>
    <w:rsid w:val="006B3059"/>
    <w:rsid w:val="006B4CC8"/>
    <w:rsid w:val="006B50CF"/>
    <w:rsid w:val="006B51AC"/>
    <w:rsid w:val="006B5A26"/>
    <w:rsid w:val="006B5BE6"/>
    <w:rsid w:val="006B694D"/>
    <w:rsid w:val="006B7203"/>
    <w:rsid w:val="006B7FD2"/>
    <w:rsid w:val="006C03B8"/>
    <w:rsid w:val="006C2731"/>
    <w:rsid w:val="006C2B7C"/>
    <w:rsid w:val="006C3409"/>
    <w:rsid w:val="006C43BB"/>
    <w:rsid w:val="006C5761"/>
    <w:rsid w:val="006C5EC9"/>
    <w:rsid w:val="006C6059"/>
    <w:rsid w:val="006C6937"/>
    <w:rsid w:val="006C7522"/>
    <w:rsid w:val="006C76B4"/>
    <w:rsid w:val="006D06AB"/>
    <w:rsid w:val="006D11AA"/>
    <w:rsid w:val="006D1623"/>
    <w:rsid w:val="006D2139"/>
    <w:rsid w:val="006D29AA"/>
    <w:rsid w:val="006D2CB6"/>
    <w:rsid w:val="006D3E96"/>
    <w:rsid w:val="006D55AC"/>
    <w:rsid w:val="006D5C79"/>
    <w:rsid w:val="006D5D40"/>
    <w:rsid w:val="006D67CA"/>
    <w:rsid w:val="006D6F08"/>
    <w:rsid w:val="006D6FDB"/>
    <w:rsid w:val="006D7D1B"/>
    <w:rsid w:val="006E062C"/>
    <w:rsid w:val="006E0E35"/>
    <w:rsid w:val="006E12A7"/>
    <w:rsid w:val="006E1549"/>
    <w:rsid w:val="006E17D7"/>
    <w:rsid w:val="006E231C"/>
    <w:rsid w:val="006E28B7"/>
    <w:rsid w:val="006E3310"/>
    <w:rsid w:val="006E3571"/>
    <w:rsid w:val="006E3F07"/>
    <w:rsid w:val="006E4E39"/>
    <w:rsid w:val="006E565E"/>
    <w:rsid w:val="006E673D"/>
    <w:rsid w:val="006E68F6"/>
    <w:rsid w:val="006E7D3B"/>
    <w:rsid w:val="006E7EDF"/>
    <w:rsid w:val="006F0EFC"/>
    <w:rsid w:val="006F1B70"/>
    <w:rsid w:val="006F282E"/>
    <w:rsid w:val="006F341D"/>
    <w:rsid w:val="006F3CDE"/>
    <w:rsid w:val="006F58D4"/>
    <w:rsid w:val="006F642D"/>
    <w:rsid w:val="006F7818"/>
    <w:rsid w:val="0070135C"/>
    <w:rsid w:val="00701380"/>
    <w:rsid w:val="007018EF"/>
    <w:rsid w:val="00702A59"/>
    <w:rsid w:val="00702B3F"/>
    <w:rsid w:val="0070346E"/>
    <w:rsid w:val="00703C66"/>
    <w:rsid w:val="00704C06"/>
    <w:rsid w:val="00704EDB"/>
    <w:rsid w:val="00706101"/>
    <w:rsid w:val="007062E1"/>
    <w:rsid w:val="00707072"/>
    <w:rsid w:val="00707D61"/>
    <w:rsid w:val="00710083"/>
    <w:rsid w:val="00712287"/>
    <w:rsid w:val="00712512"/>
    <w:rsid w:val="00712772"/>
    <w:rsid w:val="007128B4"/>
    <w:rsid w:val="00712F4E"/>
    <w:rsid w:val="007148D3"/>
    <w:rsid w:val="0071565A"/>
    <w:rsid w:val="00715B9A"/>
    <w:rsid w:val="00716CEA"/>
    <w:rsid w:val="00717BCD"/>
    <w:rsid w:val="00720D98"/>
    <w:rsid w:val="00721C8D"/>
    <w:rsid w:val="00723DF6"/>
    <w:rsid w:val="00724168"/>
    <w:rsid w:val="007244D0"/>
    <w:rsid w:val="00725191"/>
    <w:rsid w:val="00725F91"/>
    <w:rsid w:val="00726EA6"/>
    <w:rsid w:val="00727208"/>
    <w:rsid w:val="00727680"/>
    <w:rsid w:val="007306B4"/>
    <w:rsid w:val="00730A5D"/>
    <w:rsid w:val="007348B1"/>
    <w:rsid w:val="007362A6"/>
    <w:rsid w:val="00736D7D"/>
    <w:rsid w:val="0073770B"/>
    <w:rsid w:val="00740C16"/>
    <w:rsid w:val="00740E58"/>
    <w:rsid w:val="00742371"/>
    <w:rsid w:val="007437CD"/>
    <w:rsid w:val="007445A0"/>
    <w:rsid w:val="0074524B"/>
    <w:rsid w:val="0074704F"/>
    <w:rsid w:val="00747D8B"/>
    <w:rsid w:val="00750E8F"/>
    <w:rsid w:val="00751228"/>
    <w:rsid w:val="00752F51"/>
    <w:rsid w:val="0075325C"/>
    <w:rsid w:val="0075449B"/>
    <w:rsid w:val="00754893"/>
    <w:rsid w:val="007557B4"/>
    <w:rsid w:val="007564FE"/>
    <w:rsid w:val="007571E1"/>
    <w:rsid w:val="00757CC8"/>
    <w:rsid w:val="007604B2"/>
    <w:rsid w:val="007638B9"/>
    <w:rsid w:val="00763A08"/>
    <w:rsid w:val="00764447"/>
    <w:rsid w:val="00764618"/>
    <w:rsid w:val="00765281"/>
    <w:rsid w:val="00765D33"/>
    <w:rsid w:val="00766BAD"/>
    <w:rsid w:val="00767073"/>
    <w:rsid w:val="007705B8"/>
    <w:rsid w:val="00770F31"/>
    <w:rsid w:val="00772D35"/>
    <w:rsid w:val="007730BD"/>
    <w:rsid w:val="007732F2"/>
    <w:rsid w:val="00773819"/>
    <w:rsid w:val="00773999"/>
    <w:rsid w:val="007755F2"/>
    <w:rsid w:val="007756C9"/>
    <w:rsid w:val="00775F24"/>
    <w:rsid w:val="0077695D"/>
    <w:rsid w:val="00776971"/>
    <w:rsid w:val="00777130"/>
    <w:rsid w:val="007778EB"/>
    <w:rsid w:val="00777B5C"/>
    <w:rsid w:val="0078163D"/>
    <w:rsid w:val="0078177E"/>
    <w:rsid w:val="00782A02"/>
    <w:rsid w:val="0078304C"/>
    <w:rsid w:val="00783359"/>
    <w:rsid w:val="00783673"/>
    <w:rsid w:val="00785490"/>
    <w:rsid w:val="00790490"/>
    <w:rsid w:val="0079075E"/>
    <w:rsid w:val="00791306"/>
    <w:rsid w:val="007919E0"/>
    <w:rsid w:val="007925EA"/>
    <w:rsid w:val="00793CD8"/>
    <w:rsid w:val="0079532D"/>
    <w:rsid w:val="00795C92"/>
    <w:rsid w:val="00796231"/>
    <w:rsid w:val="007A1CB3"/>
    <w:rsid w:val="007A239F"/>
    <w:rsid w:val="007A306F"/>
    <w:rsid w:val="007A43A6"/>
    <w:rsid w:val="007A512C"/>
    <w:rsid w:val="007A58A6"/>
    <w:rsid w:val="007A6E9A"/>
    <w:rsid w:val="007A7157"/>
    <w:rsid w:val="007A7A26"/>
    <w:rsid w:val="007B1150"/>
    <w:rsid w:val="007B2429"/>
    <w:rsid w:val="007B2825"/>
    <w:rsid w:val="007B32FD"/>
    <w:rsid w:val="007B3D2D"/>
    <w:rsid w:val="007B4E31"/>
    <w:rsid w:val="007B50AE"/>
    <w:rsid w:val="007B51DF"/>
    <w:rsid w:val="007B5283"/>
    <w:rsid w:val="007B71A3"/>
    <w:rsid w:val="007C05DD"/>
    <w:rsid w:val="007C0AA1"/>
    <w:rsid w:val="007C1534"/>
    <w:rsid w:val="007C1D85"/>
    <w:rsid w:val="007C3D18"/>
    <w:rsid w:val="007C463D"/>
    <w:rsid w:val="007C60BF"/>
    <w:rsid w:val="007C627A"/>
    <w:rsid w:val="007C6A07"/>
    <w:rsid w:val="007C6B52"/>
    <w:rsid w:val="007C75A1"/>
    <w:rsid w:val="007C77A5"/>
    <w:rsid w:val="007C7832"/>
    <w:rsid w:val="007D04E5"/>
    <w:rsid w:val="007D0BC7"/>
    <w:rsid w:val="007D2CAD"/>
    <w:rsid w:val="007D497F"/>
    <w:rsid w:val="007D4ECC"/>
    <w:rsid w:val="007D5901"/>
    <w:rsid w:val="007D7526"/>
    <w:rsid w:val="007E1602"/>
    <w:rsid w:val="007E17B1"/>
    <w:rsid w:val="007E1A7D"/>
    <w:rsid w:val="007E2829"/>
    <w:rsid w:val="007E2F10"/>
    <w:rsid w:val="007E4610"/>
    <w:rsid w:val="007E4652"/>
    <w:rsid w:val="007E4715"/>
    <w:rsid w:val="007E505B"/>
    <w:rsid w:val="007E700E"/>
    <w:rsid w:val="007E7091"/>
    <w:rsid w:val="007F09D8"/>
    <w:rsid w:val="007F0D08"/>
    <w:rsid w:val="007F1D76"/>
    <w:rsid w:val="007F260C"/>
    <w:rsid w:val="007F48CD"/>
    <w:rsid w:val="007F5C79"/>
    <w:rsid w:val="007F629A"/>
    <w:rsid w:val="007F66C9"/>
    <w:rsid w:val="008004DF"/>
    <w:rsid w:val="008008A2"/>
    <w:rsid w:val="008008B1"/>
    <w:rsid w:val="008018B4"/>
    <w:rsid w:val="00802194"/>
    <w:rsid w:val="008024A1"/>
    <w:rsid w:val="00803FAE"/>
    <w:rsid w:val="00804708"/>
    <w:rsid w:val="00805738"/>
    <w:rsid w:val="0080605F"/>
    <w:rsid w:val="0080619B"/>
    <w:rsid w:val="008068ED"/>
    <w:rsid w:val="00807786"/>
    <w:rsid w:val="00811FCB"/>
    <w:rsid w:val="008145C1"/>
    <w:rsid w:val="00814FE6"/>
    <w:rsid w:val="00815324"/>
    <w:rsid w:val="008158D6"/>
    <w:rsid w:val="00815CC3"/>
    <w:rsid w:val="00817196"/>
    <w:rsid w:val="00820374"/>
    <w:rsid w:val="00821F98"/>
    <w:rsid w:val="0082276B"/>
    <w:rsid w:val="0082285A"/>
    <w:rsid w:val="008229A5"/>
    <w:rsid w:val="00823334"/>
    <w:rsid w:val="008235DB"/>
    <w:rsid w:val="00823FB0"/>
    <w:rsid w:val="00824AB4"/>
    <w:rsid w:val="00825222"/>
    <w:rsid w:val="0082559D"/>
    <w:rsid w:val="00825C42"/>
    <w:rsid w:val="00825D25"/>
    <w:rsid w:val="0082660C"/>
    <w:rsid w:val="00826C92"/>
    <w:rsid w:val="00826DBF"/>
    <w:rsid w:val="00827D6F"/>
    <w:rsid w:val="00831C9B"/>
    <w:rsid w:val="00831FEB"/>
    <w:rsid w:val="008331C6"/>
    <w:rsid w:val="00835030"/>
    <w:rsid w:val="0083557C"/>
    <w:rsid w:val="00836B3D"/>
    <w:rsid w:val="008376AC"/>
    <w:rsid w:val="00841C07"/>
    <w:rsid w:val="0084376A"/>
    <w:rsid w:val="008444E8"/>
    <w:rsid w:val="00844E80"/>
    <w:rsid w:val="008461B6"/>
    <w:rsid w:val="00846732"/>
    <w:rsid w:val="00846FE7"/>
    <w:rsid w:val="008478B9"/>
    <w:rsid w:val="008504F2"/>
    <w:rsid w:val="00850729"/>
    <w:rsid w:val="00851771"/>
    <w:rsid w:val="00852D00"/>
    <w:rsid w:val="00853152"/>
    <w:rsid w:val="008535A5"/>
    <w:rsid w:val="0085388F"/>
    <w:rsid w:val="00855059"/>
    <w:rsid w:val="0085523A"/>
    <w:rsid w:val="00856911"/>
    <w:rsid w:val="008572CA"/>
    <w:rsid w:val="008573E6"/>
    <w:rsid w:val="00860C9A"/>
    <w:rsid w:val="00860FFC"/>
    <w:rsid w:val="00862042"/>
    <w:rsid w:val="00862435"/>
    <w:rsid w:val="00862C6E"/>
    <w:rsid w:val="00863536"/>
    <w:rsid w:val="008641A8"/>
    <w:rsid w:val="00864766"/>
    <w:rsid w:val="008648B3"/>
    <w:rsid w:val="0086493A"/>
    <w:rsid w:val="00865BB6"/>
    <w:rsid w:val="00865FC5"/>
    <w:rsid w:val="00866EA6"/>
    <w:rsid w:val="0086769A"/>
    <w:rsid w:val="008677FD"/>
    <w:rsid w:val="00867B63"/>
    <w:rsid w:val="0087011F"/>
    <w:rsid w:val="008706D4"/>
    <w:rsid w:val="00870F8A"/>
    <w:rsid w:val="008719A4"/>
    <w:rsid w:val="00871D23"/>
    <w:rsid w:val="00872C19"/>
    <w:rsid w:val="00873DFF"/>
    <w:rsid w:val="00874312"/>
    <w:rsid w:val="0087437C"/>
    <w:rsid w:val="00875CD7"/>
    <w:rsid w:val="00876B4D"/>
    <w:rsid w:val="008775FE"/>
    <w:rsid w:val="00877F18"/>
    <w:rsid w:val="00881410"/>
    <w:rsid w:val="00883405"/>
    <w:rsid w:val="00883FD4"/>
    <w:rsid w:val="008843F9"/>
    <w:rsid w:val="00884FFC"/>
    <w:rsid w:val="00886817"/>
    <w:rsid w:val="008877C9"/>
    <w:rsid w:val="00891F49"/>
    <w:rsid w:val="00894A88"/>
    <w:rsid w:val="00895386"/>
    <w:rsid w:val="00895561"/>
    <w:rsid w:val="008967DC"/>
    <w:rsid w:val="008A0CA1"/>
    <w:rsid w:val="008A18E8"/>
    <w:rsid w:val="008A21FF"/>
    <w:rsid w:val="008A2CE2"/>
    <w:rsid w:val="008A30AC"/>
    <w:rsid w:val="008A44B8"/>
    <w:rsid w:val="008A459F"/>
    <w:rsid w:val="008A4ECE"/>
    <w:rsid w:val="008A51A8"/>
    <w:rsid w:val="008A51AA"/>
    <w:rsid w:val="008A54C7"/>
    <w:rsid w:val="008A7024"/>
    <w:rsid w:val="008A77D8"/>
    <w:rsid w:val="008A7A95"/>
    <w:rsid w:val="008B0224"/>
    <w:rsid w:val="008B0483"/>
    <w:rsid w:val="008B120C"/>
    <w:rsid w:val="008B1CE1"/>
    <w:rsid w:val="008B2DCA"/>
    <w:rsid w:val="008B347C"/>
    <w:rsid w:val="008B51A0"/>
    <w:rsid w:val="008B54AB"/>
    <w:rsid w:val="008B592A"/>
    <w:rsid w:val="008B5F7D"/>
    <w:rsid w:val="008B6C05"/>
    <w:rsid w:val="008B73A9"/>
    <w:rsid w:val="008B771C"/>
    <w:rsid w:val="008B7B5C"/>
    <w:rsid w:val="008C0466"/>
    <w:rsid w:val="008C0C99"/>
    <w:rsid w:val="008C1A01"/>
    <w:rsid w:val="008C2017"/>
    <w:rsid w:val="008C48E6"/>
    <w:rsid w:val="008C4958"/>
    <w:rsid w:val="008C4BAA"/>
    <w:rsid w:val="008C50A2"/>
    <w:rsid w:val="008C6AE8"/>
    <w:rsid w:val="008C703F"/>
    <w:rsid w:val="008C73B2"/>
    <w:rsid w:val="008C7573"/>
    <w:rsid w:val="008C7973"/>
    <w:rsid w:val="008D0399"/>
    <w:rsid w:val="008D1A14"/>
    <w:rsid w:val="008D34F1"/>
    <w:rsid w:val="008D39D8"/>
    <w:rsid w:val="008D523F"/>
    <w:rsid w:val="008D560E"/>
    <w:rsid w:val="008D6D1A"/>
    <w:rsid w:val="008E065E"/>
    <w:rsid w:val="008E0927"/>
    <w:rsid w:val="008E145B"/>
    <w:rsid w:val="008E1909"/>
    <w:rsid w:val="008E4650"/>
    <w:rsid w:val="008E49D0"/>
    <w:rsid w:val="008E6D2E"/>
    <w:rsid w:val="008E7234"/>
    <w:rsid w:val="008F0ECE"/>
    <w:rsid w:val="008F1EAB"/>
    <w:rsid w:val="008F2AE0"/>
    <w:rsid w:val="008F33DC"/>
    <w:rsid w:val="008F3A26"/>
    <w:rsid w:val="008F4370"/>
    <w:rsid w:val="008F477F"/>
    <w:rsid w:val="008F484F"/>
    <w:rsid w:val="00901963"/>
    <w:rsid w:val="00902350"/>
    <w:rsid w:val="009029EF"/>
    <w:rsid w:val="00902BE2"/>
    <w:rsid w:val="00902F47"/>
    <w:rsid w:val="0090336B"/>
    <w:rsid w:val="00903B34"/>
    <w:rsid w:val="009053AA"/>
    <w:rsid w:val="00906939"/>
    <w:rsid w:val="0090769D"/>
    <w:rsid w:val="00907D51"/>
    <w:rsid w:val="00907E6F"/>
    <w:rsid w:val="0091075D"/>
    <w:rsid w:val="00910B7D"/>
    <w:rsid w:val="00911DFB"/>
    <w:rsid w:val="00912C6A"/>
    <w:rsid w:val="0091395E"/>
    <w:rsid w:val="009139D9"/>
    <w:rsid w:val="00913C3F"/>
    <w:rsid w:val="00913DAE"/>
    <w:rsid w:val="00914880"/>
    <w:rsid w:val="00914AD8"/>
    <w:rsid w:val="00915194"/>
    <w:rsid w:val="009154CB"/>
    <w:rsid w:val="00915BCF"/>
    <w:rsid w:val="00915C97"/>
    <w:rsid w:val="00916079"/>
    <w:rsid w:val="00917194"/>
    <w:rsid w:val="00917CE9"/>
    <w:rsid w:val="00917F7B"/>
    <w:rsid w:val="00920BE3"/>
    <w:rsid w:val="00920BF2"/>
    <w:rsid w:val="00922010"/>
    <w:rsid w:val="00924ECF"/>
    <w:rsid w:val="00930CE5"/>
    <w:rsid w:val="00930E6E"/>
    <w:rsid w:val="00931BD9"/>
    <w:rsid w:val="00932F04"/>
    <w:rsid w:val="009368EC"/>
    <w:rsid w:val="009368F3"/>
    <w:rsid w:val="00936C02"/>
    <w:rsid w:val="009413F8"/>
    <w:rsid w:val="009414E8"/>
    <w:rsid w:val="00941636"/>
    <w:rsid w:val="00943742"/>
    <w:rsid w:val="00943A8E"/>
    <w:rsid w:val="00944D76"/>
    <w:rsid w:val="00944EAB"/>
    <w:rsid w:val="00945927"/>
    <w:rsid w:val="00945C05"/>
    <w:rsid w:val="00946945"/>
    <w:rsid w:val="00947713"/>
    <w:rsid w:val="00950DE7"/>
    <w:rsid w:val="0095137F"/>
    <w:rsid w:val="0095139F"/>
    <w:rsid w:val="0095352A"/>
    <w:rsid w:val="00953920"/>
    <w:rsid w:val="00953D47"/>
    <w:rsid w:val="009542D2"/>
    <w:rsid w:val="0095506A"/>
    <w:rsid w:val="0095557A"/>
    <w:rsid w:val="0095681E"/>
    <w:rsid w:val="009572D4"/>
    <w:rsid w:val="00957AF0"/>
    <w:rsid w:val="00961921"/>
    <w:rsid w:val="00961B0B"/>
    <w:rsid w:val="0096430A"/>
    <w:rsid w:val="0096518D"/>
    <w:rsid w:val="0096554B"/>
    <w:rsid w:val="0096584A"/>
    <w:rsid w:val="00971F08"/>
    <w:rsid w:val="00972498"/>
    <w:rsid w:val="00974470"/>
    <w:rsid w:val="00974630"/>
    <w:rsid w:val="009753F7"/>
    <w:rsid w:val="009757CE"/>
    <w:rsid w:val="00975A11"/>
    <w:rsid w:val="0097603D"/>
    <w:rsid w:val="0097614A"/>
    <w:rsid w:val="00976949"/>
    <w:rsid w:val="00976E66"/>
    <w:rsid w:val="00977512"/>
    <w:rsid w:val="00980477"/>
    <w:rsid w:val="0098268D"/>
    <w:rsid w:val="0098381D"/>
    <w:rsid w:val="00984713"/>
    <w:rsid w:val="00985253"/>
    <w:rsid w:val="009853B3"/>
    <w:rsid w:val="0098620A"/>
    <w:rsid w:val="009876EC"/>
    <w:rsid w:val="00990630"/>
    <w:rsid w:val="00991761"/>
    <w:rsid w:val="009921F5"/>
    <w:rsid w:val="00992A22"/>
    <w:rsid w:val="009941FD"/>
    <w:rsid w:val="0099453B"/>
    <w:rsid w:val="009945DD"/>
    <w:rsid w:val="00994DCA"/>
    <w:rsid w:val="00995A19"/>
    <w:rsid w:val="009960EC"/>
    <w:rsid w:val="0099658E"/>
    <w:rsid w:val="009966CD"/>
    <w:rsid w:val="009970DD"/>
    <w:rsid w:val="009978F5"/>
    <w:rsid w:val="00997CC1"/>
    <w:rsid w:val="009A087D"/>
    <w:rsid w:val="009A0FBA"/>
    <w:rsid w:val="009A1168"/>
    <w:rsid w:val="009A13A3"/>
    <w:rsid w:val="009A1601"/>
    <w:rsid w:val="009A2DB0"/>
    <w:rsid w:val="009A3E7C"/>
    <w:rsid w:val="009A462D"/>
    <w:rsid w:val="009A53DA"/>
    <w:rsid w:val="009A5CBA"/>
    <w:rsid w:val="009A617D"/>
    <w:rsid w:val="009A7053"/>
    <w:rsid w:val="009A7085"/>
    <w:rsid w:val="009A762C"/>
    <w:rsid w:val="009A79BE"/>
    <w:rsid w:val="009B00AC"/>
    <w:rsid w:val="009B0A2F"/>
    <w:rsid w:val="009B1BEB"/>
    <w:rsid w:val="009B1F30"/>
    <w:rsid w:val="009B3AC2"/>
    <w:rsid w:val="009B4DF4"/>
    <w:rsid w:val="009B4FF0"/>
    <w:rsid w:val="009B564E"/>
    <w:rsid w:val="009B696F"/>
    <w:rsid w:val="009B6E02"/>
    <w:rsid w:val="009B6FCC"/>
    <w:rsid w:val="009B7E87"/>
    <w:rsid w:val="009C0A62"/>
    <w:rsid w:val="009C11C1"/>
    <w:rsid w:val="009C2D17"/>
    <w:rsid w:val="009C3D26"/>
    <w:rsid w:val="009C403E"/>
    <w:rsid w:val="009C4578"/>
    <w:rsid w:val="009C4EB0"/>
    <w:rsid w:val="009C52EC"/>
    <w:rsid w:val="009C5D27"/>
    <w:rsid w:val="009C5D6A"/>
    <w:rsid w:val="009C6004"/>
    <w:rsid w:val="009C714F"/>
    <w:rsid w:val="009D18A0"/>
    <w:rsid w:val="009D2061"/>
    <w:rsid w:val="009D3BB2"/>
    <w:rsid w:val="009D43DD"/>
    <w:rsid w:val="009D4B0E"/>
    <w:rsid w:val="009D4BA1"/>
    <w:rsid w:val="009D4BDB"/>
    <w:rsid w:val="009D4FF0"/>
    <w:rsid w:val="009D6182"/>
    <w:rsid w:val="009D703C"/>
    <w:rsid w:val="009D718F"/>
    <w:rsid w:val="009E068F"/>
    <w:rsid w:val="009E14E0"/>
    <w:rsid w:val="009E2B70"/>
    <w:rsid w:val="009E35DB"/>
    <w:rsid w:val="009E4212"/>
    <w:rsid w:val="009E47A3"/>
    <w:rsid w:val="009E6849"/>
    <w:rsid w:val="009F08F3"/>
    <w:rsid w:val="009F1487"/>
    <w:rsid w:val="009F18A9"/>
    <w:rsid w:val="009F2A7B"/>
    <w:rsid w:val="009F344F"/>
    <w:rsid w:val="009F36DE"/>
    <w:rsid w:val="009F4F23"/>
    <w:rsid w:val="009F5A52"/>
    <w:rsid w:val="009F617A"/>
    <w:rsid w:val="009F6A82"/>
    <w:rsid w:val="009F76AE"/>
    <w:rsid w:val="00A01EF7"/>
    <w:rsid w:val="00A02E75"/>
    <w:rsid w:val="00A0400D"/>
    <w:rsid w:val="00A048A8"/>
    <w:rsid w:val="00A0494D"/>
    <w:rsid w:val="00A04A8B"/>
    <w:rsid w:val="00A04F49"/>
    <w:rsid w:val="00A063BA"/>
    <w:rsid w:val="00A068B1"/>
    <w:rsid w:val="00A11835"/>
    <w:rsid w:val="00A11C85"/>
    <w:rsid w:val="00A13E54"/>
    <w:rsid w:val="00A16EBA"/>
    <w:rsid w:val="00A17F63"/>
    <w:rsid w:val="00A207DD"/>
    <w:rsid w:val="00A2193B"/>
    <w:rsid w:val="00A21DEA"/>
    <w:rsid w:val="00A2351A"/>
    <w:rsid w:val="00A256FE"/>
    <w:rsid w:val="00A25FAB"/>
    <w:rsid w:val="00A26228"/>
    <w:rsid w:val="00A264A9"/>
    <w:rsid w:val="00A275C6"/>
    <w:rsid w:val="00A27785"/>
    <w:rsid w:val="00A30187"/>
    <w:rsid w:val="00A3073B"/>
    <w:rsid w:val="00A3160C"/>
    <w:rsid w:val="00A32F17"/>
    <w:rsid w:val="00A3448A"/>
    <w:rsid w:val="00A35A56"/>
    <w:rsid w:val="00A35DF6"/>
    <w:rsid w:val="00A36297"/>
    <w:rsid w:val="00A40019"/>
    <w:rsid w:val="00A409E3"/>
    <w:rsid w:val="00A416A0"/>
    <w:rsid w:val="00A41E2B"/>
    <w:rsid w:val="00A42433"/>
    <w:rsid w:val="00A4509C"/>
    <w:rsid w:val="00A45A87"/>
    <w:rsid w:val="00A45B35"/>
    <w:rsid w:val="00A45B74"/>
    <w:rsid w:val="00A47CB2"/>
    <w:rsid w:val="00A52E1D"/>
    <w:rsid w:val="00A53220"/>
    <w:rsid w:val="00A537B2"/>
    <w:rsid w:val="00A54210"/>
    <w:rsid w:val="00A54B08"/>
    <w:rsid w:val="00A569BF"/>
    <w:rsid w:val="00A57B8E"/>
    <w:rsid w:val="00A61499"/>
    <w:rsid w:val="00A622F6"/>
    <w:rsid w:val="00A62A16"/>
    <w:rsid w:val="00A62A77"/>
    <w:rsid w:val="00A63483"/>
    <w:rsid w:val="00A637A0"/>
    <w:rsid w:val="00A6446C"/>
    <w:rsid w:val="00A648DA"/>
    <w:rsid w:val="00A653DB"/>
    <w:rsid w:val="00A657D7"/>
    <w:rsid w:val="00A65B1A"/>
    <w:rsid w:val="00A660AC"/>
    <w:rsid w:val="00A66FCA"/>
    <w:rsid w:val="00A67A26"/>
    <w:rsid w:val="00A67E6C"/>
    <w:rsid w:val="00A702C5"/>
    <w:rsid w:val="00A7078F"/>
    <w:rsid w:val="00A70F0D"/>
    <w:rsid w:val="00A71B99"/>
    <w:rsid w:val="00A71EF5"/>
    <w:rsid w:val="00A7315F"/>
    <w:rsid w:val="00A739D0"/>
    <w:rsid w:val="00A750C8"/>
    <w:rsid w:val="00A75D9E"/>
    <w:rsid w:val="00A761D4"/>
    <w:rsid w:val="00A77441"/>
    <w:rsid w:val="00A77BEB"/>
    <w:rsid w:val="00A77D1E"/>
    <w:rsid w:val="00A77EAB"/>
    <w:rsid w:val="00A77EC4"/>
    <w:rsid w:val="00A8033B"/>
    <w:rsid w:val="00A80920"/>
    <w:rsid w:val="00A80BF1"/>
    <w:rsid w:val="00A82ACC"/>
    <w:rsid w:val="00A83CC6"/>
    <w:rsid w:val="00A83E3B"/>
    <w:rsid w:val="00A85073"/>
    <w:rsid w:val="00A85BC8"/>
    <w:rsid w:val="00A87848"/>
    <w:rsid w:val="00A90669"/>
    <w:rsid w:val="00A9188D"/>
    <w:rsid w:val="00A91FF4"/>
    <w:rsid w:val="00A924EB"/>
    <w:rsid w:val="00A92879"/>
    <w:rsid w:val="00A9442A"/>
    <w:rsid w:val="00A9509A"/>
    <w:rsid w:val="00A95CF5"/>
    <w:rsid w:val="00A967B9"/>
    <w:rsid w:val="00A96C30"/>
    <w:rsid w:val="00AA0109"/>
    <w:rsid w:val="00AA016F"/>
    <w:rsid w:val="00AA1B0E"/>
    <w:rsid w:val="00AA1DEE"/>
    <w:rsid w:val="00AA1ED6"/>
    <w:rsid w:val="00AA20C4"/>
    <w:rsid w:val="00AA2A9D"/>
    <w:rsid w:val="00AA3BFA"/>
    <w:rsid w:val="00AA4801"/>
    <w:rsid w:val="00AA51D6"/>
    <w:rsid w:val="00AA7F29"/>
    <w:rsid w:val="00AB013F"/>
    <w:rsid w:val="00AB0BC8"/>
    <w:rsid w:val="00AB0E4F"/>
    <w:rsid w:val="00AB11CA"/>
    <w:rsid w:val="00AB14D9"/>
    <w:rsid w:val="00AB1598"/>
    <w:rsid w:val="00AB1BE4"/>
    <w:rsid w:val="00AB2BC4"/>
    <w:rsid w:val="00AB453B"/>
    <w:rsid w:val="00AB4AB8"/>
    <w:rsid w:val="00AB4D8C"/>
    <w:rsid w:val="00AB5594"/>
    <w:rsid w:val="00AB5DEE"/>
    <w:rsid w:val="00AB655E"/>
    <w:rsid w:val="00AB69EB"/>
    <w:rsid w:val="00AC007F"/>
    <w:rsid w:val="00AC20EE"/>
    <w:rsid w:val="00AC2EAD"/>
    <w:rsid w:val="00AC2ECD"/>
    <w:rsid w:val="00AC3119"/>
    <w:rsid w:val="00AC336D"/>
    <w:rsid w:val="00AC36A3"/>
    <w:rsid w:val="00AC3FD8"/>
    <w:rsid w:val="00AC425E"/>
    <w:rsid w:val="00AC49FB"/>
    <w:rsid w:val="00AC4B2B"/>
    <w:rsid w:val="00AC4DFF"/>
    <w:rsid w:val="00AC5A10"/>
    <w:rsid w:val="00AD0AA3"/>
    <w:rsid w:val="00AD104B"/>
    <w:rsid w:val="00AD1390"/>
    <w:rsid w:val="00AD3F94"/>
    <w:rsid w:val="00AD3FFF"/>
    <w:rsid w:val="00AD4A5A"/>
    <w:rsid w:val="00AD53A6"/>
    <w:rsid w:val="00AD68E6"/>
    <w:rsid w:val="00AE06B5"/>
    <w:rsid w:val="00AE1254"/>
    <w:rsid w:val="00AE1AB8"/>
    <w:rsid w:val="00AE27AC"/>
    <w:rsid w:val="00AE2806"/>
    <w:rsid w:val="00AE40E0"/>
    <w:rsid w:val="00AE4DBA"/>
    <w:rsid w:val="00AE4F07"/>
    <w:rsid w:val="00AE5AE8"/>
    <w:rsid w:val="00AE6645"/>
    <w:rsid w:val="00AE6CFE"/>
    <w:rsid w:val="00AE769E"/>
    <w:rsid w:val="00AE7A92"/>
    <w:rsid w:val="00AE7B28"/>
    <w:rsid w:val="00AE7CA0"/>
    <w:rsid w:val="00AF00BB"/>
    <w:rsid w:val="00AF1C5D"/>
    <w:rsid w:val="00AF270E"/>
    <w:rsid w:val="00AF3AAA"/>
    <w:rsid w:val="00AF3E61"/>
    <w:rsid w:val="00AF403D"/>
    <w:rsid w:val="00AF42D7"/>
    <w:rsid w:val="00AF4CA7"/>
    <w:rsid w:val="00AF5549"/>
    <w:rsid w:val="00AF638B"/>
    <w:rsid w:val="00AF6BBF"/>
    <w:rsid w:val="00AF719F"/>
    <w:rsid w:val="00B006FE"/>
    <w:rsid w:val="00B007CB"/>
    <w:rsid w:val="00B00FB4"/>
    <w:rsid w:val="00B0123E"/>
    <w:rsid w:val="00B02AA9"/>
    <w:rsid w:val="00B02FA3"/>
    <w:rsid w:val="00B04341"/>
    <w:rsid w:val="00B04D56"/>
    <w:rsid w:val="00B05084"/>
    <w:rsid w:val="00B0591F"/>
    <w:rsid w:val="00B05920"/>
    <w:rsid w:val="00B07227"/>
    <w:rsid w:val="00B10020"/>
    <w:rsid w:val="00B106B4"/>
    <w:rsid w:val="00B119E8"/>
    <w:rsid w:val="00B12E86"/>
    <w:rsid w:val="00B147E2"/>
    <w:rsid w:val="00B14F16"/>
    <w:rsid w:val="00B157F9"/>
    <w:rsid w:val="00B15E4E"/>
    <w:rsid w:val="00B168C9"/>
    <w:rsid w:val="00B16C0F"/>
    <w:rsid w:val="00B17A36"/>
    <w:rsid w:val="00B20256"/>
    <w:rsid w:val="00B20D09"/>
    <w:rsid w:val="00B22935"/>
    <w:rsid w:val="00B232DD"/>
    <w:rsid w:val="00B23445"/>
    <w:rsid w:val="00B2402A"/>
    <w:rsid w:val="00B24F31"/>
    <w:rsid w:val="00B26103"/>
    <w:rsid w:val="00B27106"/>
    <w:rsid w:val="00B2763F"/>
    <w:rsid w:val="00B27AAC"/>
    <w:rsid w:val="00B3033D"/>
    <w:rsid w:val="00B30929"/>
    <w:rsid w:val="00B31700"/>
    <w:rsid w:val="00B319D5"/>
    <w:rsid w:val="00B31F75"/>
    <w:rsid w:val="00B3214B"/>
    <w:rsid w:val="00B32165"/>
    <w:rsid w:val="00B3297A"/>
    <w:rsid w:val="00B329AE"/>
    <w:rsid w:val="00B350C4"/>
    <w:rsid w:val="00B3649B"/>
    <w:rsid w:val="00B36525"/>
    <w:rsid w:val="00B36D94"/>
    <w:rsid w:val="00B372AA"/>
    <w:rsid w:val="00B3736A"/>
    <w:rsid w:val="00B37A92"/>
    <w:rsid w:val="00B37BF1"/>
    <w:rsid w:val="00B37C60"/>
    <w:rsid w:val="00B40445"/>
    <w:rsid w:val="00B40F3D"/>
    <w:rsid w:val="00B41888"/>
    <w:rsid w:val="00B41EC0"/>
    <w:rsid w:val="00B42CD2"/>
    <w:rsid w:val="00B4408D"/>
    <w:rsid w:val="00B440B5"/>
    <w:rsid w:val="00B45A52"/>
    <w:rsid w:val="00B46175"/>
    <w:rsid w:val="00B46391"/>
    <w:rsid w:val="00B47E43"/>
    <w:rsid w:val="00B51EDF"/>
    <w:rsid w:val="00B52376"/>
    <w:rsid w:val="00B5335A"/>
    <w:rsid w:val="00B554C6"/>
    <w:rsid w:val="00B55696"/>
    <w:rsid w:val="00B571E6"/>
    <w:rsid w:val="00B5723B"/>
    <w:rsid w:val="00B5724B"/>
    <w:rsid w:val="00B5764B"/>
    <w:rsid w:val="00B604D3"/>
    <w:rsid w:val="00B60CBC"/>
    <w:rsid w:val="00B60EF1"/>
    <w:rsid w:val="00B61171"/>
    <w:rsid w:val="00B6188F"/>
    <w:rsid w:val="00B61AB2"/>
    <w:rsid w:val="00B6252B"/>
    <w:rsid w:val="00B6284D"/>
    <w:rsid w:val="00B63D3E"/>
    <w:rsid w:val="00B643F3"/>
    <w:rsid w:val="00B64466"/>
    <w:rsid w:val="00B64498"/>
    <w:rsid w:val="00B64E41"/>
    <w:rsid w:val="00B65F3B"/>
    <w:rsid w:val="00B66184"/>
    <w:rsid w:val="00B664C7"/>
    <w:rsid w:val="00B706FA"/>
    <w:rsid w:val="00B72E3D"/>
    <w:rsid w:val="00B7376E"/>
    <w:rsid w:val="00B739F6"/>
    <w:rsid w:val="00B73A8E"/>
    <w:rsid w:val="00B764A7"/>
    <w:rsid w:val="00B767FC"/>
    <w:rsid w:val="00B77B74"/>
    <w:rsid w:val="00B80425"/>
    <w:rsid w:val="00B812BA"/>
    <w:rsid w:val="00B816A1"/>
    <w:rsid w:val="00B81A6C"/>
    <w:rsid w:val="00B81BE4"/>
    <w:rsid w:val="00B82A77"/>
    <w:rsid w:val="00B82B83"/>
    <w:rsid w:val="00B842A0"/>
    <w:rsid w:val="00B8549A"/>
    <w:rsid w:val="00B85A9E"/>
    <w:rsid w:val="00B85DE5"/>
    <w:rsid w:val="00B90F73"/>
    <w:rsid w:val="00B9371D"/>
    <w:rsid w:val="00B93B59"/>
    <w:rsid w:val="00B9406A"/>
    <w:rsid w:val="00B9445F"/>
    <w:rsid w:val="00B9475E"/>
    <w:rsid w:val="00B952FC"/>
    <w:rsid w:val="00B9593C"/>
    <w:rsid w:val="00B95B1E"/>
    <w:rsid w:val="00BA00E0"/>
    <w:rsid w:val="00BA0200"/>
    <w:rsid w:val="00BA124B"/>
    <w:rsid w:val="00BA145A"/>
    <w:rsid w:val="00BA2280"/>
    <w:rsid w:val="00BA2A08"/>
    <w:rsid w:val="00BA2D66"/>
    <w:rsid w:val="00BA2EF0"/>
    <w:rsid w:val="00BA4010"/>
    <w:rsid w:val="00BA43FC"/>
    <w:rsid w:val="00BA56D2"/>
    <w:rsid w:val="00BA6C49"/>
    <w:rsid w:val="00BA6D31"/>
    <w:rsid w:val="00BA7336"/>
    <w:rsid w:val="00BA76E0"/>
    <w:rsid w:val="00BB0976"/>
    <w:rsid w:val="00BB207A"/>
    <w:rsid w:val="00BB21C3"/>
    <w:rsid w:val="00BB2A25"/>
    <w:rsid w:val="00BB2D82"/>
    <w:rsid w:val="00BB40F1"/>
    <w:rsid w:val="00BB41C1"/>
    <w:rsid w:val="00BB51E9"/>
    <w:rsid w:val="00BB5BB8"/>
    <w:rsid w:val="00BB6E5B"/>
    <w:rsid w:val="00BB7BE0"/>
    <w:rsid w:val="00BC0511"/>
    <w:rsid w:val="00BC0FDC"/>
    <w:rsid w:val="00BC1360"/>
    <w:rsid w:val="00BC2D0C"/>
    <w:rsid w:val="00BC3053"/>
    <w:rsid w:val="00BC4D2E"/>
    <w:rsid w:val="00BC5A83"/>
    <w:rsid w:val="00BC5E44"/>
    <w:rsid w:val="00BC77EE"/>
    <w:rsid w:val="00BC7A02"/>
    <w:rsid w:val="00BD06A3"/>
    <w:rsid w:val="00BD0907"/>
    <w:rsid w:val="00BD1D6D"/>
    <w:rsid w:val="00BD28B2"/>
    <w:rsid w:val="00BD30F7"/>
    <w:rsid w:val="00BD3426"/>
    <w:rsid w:val="00BD48AC"/>
    <w:rsid w:val="00BD5C65"/>
    <w:rsid w:val="00BD5F1A"/>
    <w:rsid w:val="00BD6441"/>
    <w:rsid w:val="00BD7327"/>
    <w:rsid w:val="00BD762E"/>
    <w:rsid w:val="00BD7BDA"/>
    <w:rsid w:val="00BE039B"/>
    <w:rsid w:val="00BE09FC"/>
    <w:rsid w:val="00BE1234"/>
    <w:rsid w:val="00BE14CA"/>
    <w:rsid w:val="00BE27FD"/>
    <w:rsid w:val="00BE2C96"/>
    <w:rsid w:val="00BE2FA6"/>
    <w:rsid w:val="00BE333F"/>
    <w:rsid w:val="00BE418B"/>
    <w:rsid w:val="00BE4989"/>
    <w:rsid w:val="00BE7406"/>
    <w:rsid w:val="00BE741F"/>
    <w:rsid w:val="00BE7603"/>
    <w:rsid w:val="00BF3279"/>
    <w:rsid w:val="00BF3A6E"/>
    <w:rsid w:val="00BF3B5C"/>
    <w:rsid w:val="00BF4BE2"/>
    <w:rsid w:val="00BF7221"/>
    <w:rsid w:val="00BF74C7"/>
    <w:rsid w:val="00C014D3"/>
    <w:rsid w:val="00C015F1"/>
    <w:rsid w:val="00C01736"/>
    <w:rsid w:val="00C01F33"/>
    <w:rsid w:val="00C023B1"/>
    <w:rsid w:val="00C02CC6"/>
    <w:rsid w:val="00C040F7"/>
    <w:rsid w:val="00C041B0"/>
    <w:rsid w:val="00C044AB"/>
    <w:rsid w:val="00C0515B"/>
    <w:rsid w:val="00C0521C"/>
    <w:rsid w:val="00C05706"/>
    <w:rsid w:val="00C068C5"/>
    <w:rsid w:val="00C0693D"/>
    <w:rsid w:val="00C07026"/>
    <w:rsid w:val="00C07377"/>
    <w:rsid w:val="00C10478"/>
    <w:rsid w:val="00C1093B"/>
    <w:rsid w:val="00C11675"/>
    <w:rsid w:val="00C12107"/>
    <w:rsid w:val="00C14901"/>
    <w:rsid w:val="00C149B2"/>
    <w:rsid w:val="00C14D4B"/>
    <w:rsid w:val="00C154BB"/>
    <w:rsid w:val="00C15B8F"/>
    <w:rsid w:val="00C164EA"/>
    <w:rsid w:val="00C17313"/>
    <w:rsid w:val="00C21084"/>
    <w:rsid w:val="00C21093"/>
    <w:rsid w:val="00C21354"/>
    <w:rsid w:val="00C220DE"/>
    <w:rsid w:val="00C2236B"/>
    <w:rsid w:val="00C229DE"/>
    <w:rsid w:val="00C25A21"/>
    <w:rsid w:val="00C25F2F"/>
    <w:rsid w:val="00C25F66"/>
    <w:rsid w:val="00C27624"/>
    <w:rsid w:val="00C279B5"/>
    <w:rsid w:val="00C27C45"/>
    <w:rsid w:val="00C30896"/>
    <w:rsid w:val="00C33B20"/>
    <w:rsid w:val="00C3719D"/>
    <w:rsid w:val="00C40044"/>
    <w:rsid w:val="00C40420"/>
    <w:rsid w:val="00C40B89"/>
    <w:rsid w:val="00C40F67"/>
    <w:rsid w:val="00C44525"/>
    <w:rsid w:val="00C44554"/>
    <w:rsid w:val="00C44923"/>
    <w:rsid w:val="00C472B9"/>
    <w:rsid w:val="00C516CF"/>
    <w:rsid w:val="00C53330"/>
    <w:rsid w:val="00C53E2C"/>
    <w:rsid w:val="00C54995"/>
    <w:rsid w:val="00C54D41"/>
    <w:rsid w:val="00C55040"/>
    <w:rsid w:val="00C56A30"/>
    <w:rsid w:val="00C57232"/>
    <w:rsid w:val="00C57B03"/>
    <w:rsid w:val="00C60783"/>
    <w:rsid w:val="00C60D57"/>
    <w:rsid w:val="00C6147E"/>
    <w:rsid w:val="00C6299F"/>
    <w:rsid w:val="00C63608"/>
    <w:rsid w:val="00C6380B"/>
    <w:rsid w:val="00C64672"/>
    <w:rsid w:val="00C6665B"/>
    <w:rsid w:val="00C66DE6"/>
    <w:rsid w:val="00C677F5"/>
    <w:rsid w:val="00C70697"/>
    <w:rsid w:val="00C724BC"/>
    <w:rsid w:val="00C72724"/>
    <w:rsid w:val="00C72EF4"/>
    <w:rsid w:val="00C73A23"/>
    <w:rsid w:val="00C744BC"/>
    <w:rsid w:val="00C747F9"/>
    <w:rsid w:val="00C75645"/>
    <w:rsid w:val="00C75D2F"/>
    <w:rsid w:val="00C767BE"/>
    <w:rsid w:val="00C76E3C"/>
    <w:rsid w:val="00C7768F"/>
    <w:rsid w:val="00C77721"/>
    <w:rsid w:val="00C81568"/>
    <w:rsid w:val="00C822DD"/>
    <w:rsid w:val="00C822F2"/>
    <w:rsid w:val="00C84996"/>
    <w:rsid w:val="00C85B17"/>
    <w:rsid w:val="00C86DB0"/>
    <w:rsid w:val="00C873D8"/>
    <w:rsid w:val="00C87F0E"/>
    <w:rsid w:val="00C9027A"/>
    <w:rsid w:val="00C9032D"/>
    <w:rsid w:val="00C9068E"/>
    <w:rsid w:val="00C90B86"/>
    <w:rsid w:val="00C90C5D"/>
    <w:rsid w:val="00C92032"/>
    <w:rsid w:val="00C92D41"/>
    <w:rsid w:val="00C93BA4"/>
    <w:rsid w:val="00C93C4B"/>
    <w:rsid w:val="00C944AB"/>
    <w:rsid w:val="00C95B40"/>
    <w:rsid w:val="00C95CE1"/>
    <w:rsid w:val="00CA00D0"/>
    <w:rsid w:val="00CA1827"/>
    <w:rsid w:val="00CA1B65"/>
    <w:rsid w:val="00CA1ED8"/>
    <w:rsid w:val="00CA2A2F"/>
    <w:rsid w:val="00CA2D38"/>
    <w:rsid w:val="00CA2FA1"/>
    <w:rsid w:val="00CA31C5"/>
    <w:rsid w:val="00CA3D40"/>
    <w:rsid w:val="00CA41CE"/>
    <w:rsid w:val="00CA424B"/>
    <w:rsid w:val="00CA4F77"/>
    <w:rsid w:val="00CA7550"/>
    <w:rsid w:val="00CA7AC6"/>
    <w:rsid w:val="00CB0615"/>
    <w:rsid w:val="00CB11A6"/>
    <w:rsid w:val="00CB1F63"/>
    <w:rsid w:val="00CB245F"/>
    <w:rsid w:val="00CB3EB5"/>
    <w:rsid w:val="00CB4030"/>
    <w:rsid w:val="00CB456D"/>
    <w:rsid w:val="00CB462A"/>
    <w:rsid w:val="00CB4675"/>
    <w:rsid w:val="00CB5261"/>
    <w:rsid w:val="00CB5B53"/>
    <w:rsid w:val="00CB6DFE"/>
    <w:rsid w:val="00CB6E7D"/>
    <w:rsid w:val="00CB6FFB"/>
    <w:rsid w:val="00CB7170"/>
    <w:rsid w:val="00CB7875"/>
    <w:rsid w:val="00CC0198"/>
    <w:rsid w:val="00CC040E"/>
    <w:rsid w:val="00CC111F"/>
    <w:rsid w:val="00CC2011"/>
    <w:rsid w:val="00CC31CF"/>
    <w:rsid w:val="00CC35D1"/>
    <w:rsid w:val="00CC3EA0"/>
    <w:rsid w:val="00CC4356"/>
    <w:rsid w:val="00CC4656"/>
    <w:rsid w:val="00CC5691"/>
    <w:rsid w:val="00CC5B79"/>
    <w:rsid w:val="00CC64E0"/>
    <w:rsid w:val="00CC6CFF"/>
    <w:rsid w:val="00CC6F59"/>
    <w:rsid w:val="00CC7B45"/>
    <w:rsid w:val="00CD1188"/>
    <w:rsid w:val="00CD1D2D"/>
    <w:rsid w:val="00CD2ED1"/>
    <w:rsid w:val="00CD337B"/>
    <w:rsid w:val="00CD582F"/>
    <w:rsid w:val="00CD676E"/>
    <w:rsid w:val="00CD6794"/>
    <w:rsid w:val="00CD7A35"/>
    <w:rsid w:val="00CE0424"/>
    <w:rsid w:val="00CE2C58"/>
    <w:rsid w:val="00CE3176"/>
    <w:rsid w:val="00CE36CF"/>
    <w:rsid w:val="00CE614D"/>
    <w:rsid w:val="00CE6967"/>
    <w:rsid w:val="00CE7312"/>
    <w:rsid w:val="00CE7561"/>
    <w:rsid w:val="00CF00E7"/>
    <w:rsid w:val="00CF04CC"/>
    <w:rsid w:val="00CF0FA0"/>
    <w:rsid w:val="00CF1354"/>
    <w:rsid w:val="00CF2DCF"/>
    <w:rsid w:val="00CF3B1F"/>
    <w:rsid w:val="00CF3BF6"/>
    <w:rsid w:val="00CF3F8F"/>
    <w:rsid w:val="00CF4409"/>
    <w:rsid w:val="00CF5C25"/>
    <w:rsid w:val="00CF6113"/>
    <w:rsid w:val="00CF625B"/>
    <w:rsid w:val="00CF687E"/>
    <w:rsid w:val="00CF6D78"/>
    <w:rsid w:val="00CF74A2"/>
    <w:rsid w:val="00D00035"/>
    <w:rsid w:val="00D002FA"/>
    <w:rsid w:val="00D007F6"/>
    <w:rsid w:val="00D0131A"/>
    <w:rsid w:val="00D01642"/>
    <w:rsid w:val="00D0221D"/>
    <w:rsid w:val="00D0349B"/>
    <w:rsid w:val="00D052DF"/>
    <w:rsid w:val="00D1013A"/>
    <w:rsid w:val="00D10249"/>
    <w:rsid w:val="00D10B87"/>
    <w:rsid w:val="00D10D8F"/>
    <w:rsid w:val="00D112FC"/>
    <w:rsid w:val="00D115C3"/>
    <w:rsid w:val="00D11844"/>
    <w:rsid w:val="00D11897"/>
    <w:rsid w:val="00D11F1F"/>
    <w:rsid w:val="00D1288A"/>
    <w:rsid w:val="00D128EA"/>
    <w:rsid w:val="00D13135"/>
    <w:rsid w:val="00D133BA"/>
    <w:rsid w:val="00D139FC"/>
    <w:rsid w:val="00D13E4E"/>
    <w:rsid w:val="00D15F3B"/>
    <w:rsid w:val="00D16A76"/>
    <w:rsid w:val="00D175DD"/>
    <w:rsid w:val="00D17D6A"/>
    <w:rsid w:val="00D202CA"/>
    <w:rsid w:val="00D20398"/>
    <w:rsid w:val="00D209C4"/>
    <w:rsid w:val="00D20EDC"/>
    <w:rsid w:val="00D218FF"/>
    <w:rsid w:val="00D22C85"/>
    <w:rsid w:val="00D23899"/>
    <w:rsid w:val="00D239A7"/>
    <w:rsid w:val="00D23F47"/>
    <w:rsid w:val="00D243D7"/>
    <w:rsid w:val="00D2450E"/>
    <w:rsid w:val="00D25346"/>
    <w:rsid w:val="00D25523"/>
    <w:rsid w:val="00D26198"/>
    <w:rsid w:val="00D27F77"/>
    <w:rsid w:val="00D3077D"/>
    <w:rsid w:val="00D31275"/>
    <w:rsid w:val="00D312A8"/>
    <w:rsid w:val="00D31A3D"/>
    <w:rsid w:val="00D34276"/>
    <w:rsid w:val="00D34D96"/>
    <w:rsid w:val="00D34EBA"/>
    <w:rsid w:val="00D359D8"/>
    <w:rsid w:val="00D36BB2"/>
    <w:rsid w:val="00D36C32"/>
    <w:rsid w:val="00D36E71"/>
    <w:rsid w:val="00D3753F"/>
    <w:rsid w:val="00D37D87"/>
    <w:rsid w:val="00D40B33"/>
    <w:rsid w:val="00D40E70"/>
    <w:rsid w:val="00D415A9"/>
    <w:rsid w:val="00D42386"/>
    <w:rsid w:val="00D42A19"/>
    <w:rsid w:val="00D4318F"/>
    <w:rsid w:val="00D438BF"/>
    <w:rsid w:val="00D440F8"/>
    <w:rsid w:val="00D4509D"/>
    <w:rsid w:val="00D46608"/>
    <w:rsid w:val="00D50571"/>
    <w:rsid w:val="00D50F97"/>
    <w:rsid w:val="00D52224"/>
    <w:rsid w:val="00D5231F"/>
    <w:rsid w:val="00D546FF"/>
    <w:rsid w:val="00D55AD5"/>
    <w:rsid w:val="00D55FCF"/>
    <w:rsid w:val="00D565E5"/>
    <w:rsid w:val="00D573A7"/>
    <w:rsid w:val="00D574A1"/>
    <w:rsid w:val="00D576CA"/>
    <w:rsid w:val="00D57C31"/>
    <w:rsid w:val="00D61303"/>
    <w:rsid w:val="00D61AF5"/>
    <w:rsid w:val="00D63009"/>
    <w:rsid w:val="00D63DDC"/>
    <w:rsid w:val="00D64104"/>
    <w:rsid w:val="00D64519"/>
    <w:rsid w:val="00D64EDF"/>
    <w:rsid w:val="00D652B5"/>
    <w:rsid w:val="00D65958"/>
    <w:rsid w:val="00D66155"/>
    <w:rsid w:val="00D66883"/>
    <w:rsid w:val="00D672FD"/>
    <w:rsid w:val="00D708B0"/>
    <w:rsid w:val="00D70C74"/>
    <w:rsid w:val="00D72282"/>
    <w:rsid w:val="00D72B67"/>
    <w:rsid w:val="00D72EDA"/>
    <w:rsid w:val="00D76613"/>
    <w:rsid w:val="00D77B1D"/>
    <w:rsid w:val="00D8021F"/>
    <w:rsid w:val="00D80383"/>
    <w:rsid w:val="00D81B4C"/>
    <w:rsid w:val="00D82336"/>
    <w:rsid w:val="00D823C6"/>
    <w:rsid w:val="00D84165"/>
    <w:rsid w:val="00D86CA3"/>
    <w:rsid w:val="00D871CE"/>
    <w:rsid w:val="00D91569"/>
    <w:rsid w:val="00D9196D"/>
    <w:rsid w:val="00D92982"/>
    <w:rsid w:val="00D92C6A"/>
    <w:rsid w:val="00D92DE2"/>
    <w:rsid w:val="00D92FC1"/>
    <w:rsid w:val="00D93F6D"/>
    <w:rsid w:val="00D944BC"/>
    <w:rsid w:val="00D9559B"/>
    <w:rsid w:val="00D96894"/>
    <w:rsid w:val="00DA1572"/>
    <w:rsid w:val="00DA2E7C"/>
    <w:rsid w:val="00DA305E"/>
    <w:rsid w:val="00DA3694"/>
    <w:rsid w:val="00DA41A0"/>
    <w:rsid w:val="00DA4313"/>
    <w:rsid w:val="00DA5417"/>
    <w:rsid w:val="00DA56E8"/>
    <w:rsid w:val="00DA620A"/>
    <w:rsid w:val="00DA6355"/>
    <w:rsid w:val="00DA79E2"/>
    <w:rsid w:val="00DB0A9F"/>
    <w:rsid w:val="00DB0DB1"/>
    <w:rsid w:val="00DB2E53"/>
    <w:rsid w:val="00DB377D"/>
    <w:rsid w:val="00DB3A4F"/>
    <w:rsid w:val="00DB3A6E"/>
    <w:rsid w:val="00DB5019"/>
    <w:rsid w:val="00DB6738"/>
    <w:rsid w:val="00DB6E8F"/>
    <w:rsid w:val="00DB733A"/>
    <w:rsid w:val="00DC2D36"/>
    <w:rsid w:val="00DC2D80"/>
    <w:rsid w:val="00DC3415"/>
    <w:rsid w:val="00DC3BB1"/>
    <w:rsid w:val="00DC485D"/>
    <w:rsid w:val="00DC53EF"/>
    <w:rsid w:val="00DC5EEA"/>
    <w:rsid w:val="00DD024A"/>
    <w:rsid w:val="00DD2C21"/>
    <w:rsid w:val="00DD442E"/>
    <w:rsid w:val="00DD5680"/>
    <w:rsid w:val="00DD6CB5"/>
    <w:rsid w:val="00DD757C"/>
    <w:rsid w:val="00DD791F"/>
    <w:rsid w:val="00DE2937"/>
    <w:rsid w:val="00DE2B9D"/>
    <w:rsid w:val="00DE306E"/>
    <w:rsid w:val="00DE325F"/>
    <w:rsid w:val="00DE4A3A"/>
    <w:rsid w:val="00DE5608"/>
    <w:rsid w:val="00DE5696"/>
    <w:rsid w:val="00DE58D0"/>
    <w:rsid w:val="00DE654F"/>
    <w:rsid w:val="00DE73E6"/>
    <w:rsid w:val="00DE752D"/>
    <w:rsid w:val="00DE75BB"/>
    <w:rsid w:val="00DE7FB1"/>
    <w:rsid w:val="00DF0211"/>
    <w:rsid w:val="00DF0B6E"/>
    <w:rsid w:val="00DF15E0"/>
    <w:rsid w:val="00DF31B7"/>
    <w:rsid w:val="00DF37A0"/>
    <w:rsid w:val="00DF38FD"/>
    <w:rsid w:val="00DF3BF4"/>
    <w:rsid w:val="00DF6580"/>
    <w:rsid w:val="00E015F9"/>
    <w:rsid w:val="00E016E1"/>
    <w:rsid w:val="00E02C75"/>
    <w:rsid w:val="00E032A4"/>
    <w:rsid w:val="00E034E1"/>
    <w:rsid w:val="00E03E0F"/>
    <w:rsid w:val="00E04BB9"/>
    <w:rsid w:val="00E06CAD"/>
    <w:rsid w:val="00E07342"/>
    <w:rsid w:val="00E07345"/>
    <w:rsid w:val="00E110E7"/>
    <w:rsid w:val="00E11913"/>
    <w:rsid w:val="00E11B20"/>
    <w:rsid w:val="00E12258"/>
    <w:rsid w:val="00E17FA2"/>
    <w:rsid w:val="00E21714"/>
    <w:rsid w:val="00E22330"/>
    <w:rsid w:val="00E23B8B"/>
    <w:rsid w:val="00E23D15"/>
    <w:rsid w:val="00E247ED"/>
    <w:rsid w:val="00E26F80"/>
    <w:rsid w:val="00E27AA3"/>
    <w:rsid w:val="00E301E8"/>
    <w:rsid w:val="00E30225"/>
    <w:rsid w:val="00E30B5A"/>
    <w:rsid w:val="00E30C30"/>
    <w:rsid w:val="00E30DE2"/>
    <w:rsid w:val="00E3123D"/>
    <w:rsid w:val="00E31461"/>
    <w:rsid w:val="00E31C33"/>
    <w:rsid w:val="00E31D43"/>
    <w:rsid w:val="00E32608"/>
    <w:rsid w:val="00E32B77"/>
    <w:rsid w:val="00E34188"/>
    <w:rsid w:val="00E34B6E"/>
    <w:rsid w:val="00E35559"/>
    <w:rsid w:val="00E3723A"/>
    <w:rsid w:val="00E37860"/>
    <w:rsid w:val="00E40564"/>
    <w:rsid w:val="00E426BD"/>
    <w:rsid w:val="00E4324A"/>
    <w:rsid w:val="00E43859"/>
    <w:rsid w:val="00E446F1"/>
    <w:rsid w:val="00E44E1D"/>
    <w:rsid w:val="00E44FA5"/>
    <w:rsid w:val="00E45919"/>
    <w:rsid w:val="00E45941"/>
    <w:rsid w:val="00E46886"/>
    <w:rsid w:val="00E47AEF"/>
    <w:rsid w:val="00E516F0"/>
    <w:rsid w:val="00E53B75"/>
    <w:rsid w:val="00E53C6A"/>
    <w:rsid w:val="00E54E3B"/>
    <w:rsid w:val="00E5566C"/>
    <w:rsid w:val="00E56F1A"/>
    <w:rsid w:val="00E57198"/>
    <w:rsid w:val="00E57565"/>
    <w:rsid w:val="00E62CF0"/>
    <w:rsid w:val="00E6328A"/>
    <w:rsid w:val="00E63838"/>
    <w:rsid w:val="00E63D31"/>
    <w:rsid w:val="00E64434"/>
    <w:rsid w:val="00E64EBE"/>
    <w:rsid w:val="00E671EC"/>
    <w:rsid w:val="00E67C51"/>
    <w:rsid w:val="00E70065"/>
    <w:rsid w:val="00E70AF2"/>
    <w:rsid w:val="00E71CF8"/>
    <w:rsid w:val="00E71D41"/>
    <w:rsid w:val="00E71E34"/>
    <w:rsid w:val="00E72EFC"/>
    <w:rsid w:val="00E73EE3"/>
    <w:rsid w:val="00E7442F"/>
    <w:rsid w:val="00E747DA"/>
    <w:rsid w:val="00E75084"/>
    <w:rsid w:val="00E7574B"/>
    <w:rsid w:val="00E758EC"/>
    <w:rsid w:val="00E76E18"/>
    <w:rsid w:val="00E81B42"/>
    <w:rsid w:val="00E8234C"/>
    <w:rsid w:val="00E82C4D"/>
    <w:rsid w:val="00E82FC3"/>
    <w:rsid w:val="00E833D6"/>
    <w:rsid w:val="00E83AA9"/>
    <w:rsid w:val="00E83CA0"/>
    <w:rsid w:val="00E84A8E"/>
    <w:rsid w:val="00E85928"/>
    <w:rsid w:val="00E864EB"/>
    <w:rsid w:val="00E872AF"/>
    <w:rsid w:val="00E8761B"/>
    <w:rsid w:val="00E87822"/>
    <w:rsid w:val="00E87A8E"/>
    <w:rsid w:val="00E90395"/>
    <w:rsid w:val="00E90D51"/>
    <w:rsid w:val="00E90E49"/>
    <w:rsid w:val="00E91351"/>
    <w:rsid w:val="00E917F9"/>
    <w:rsid w:val="00E9291C"/>
    <w:rsid w:val="00E93B93"/>
    <w:rsid w:val="00E93FFE"/>
    <w:rsid w:val="00E941DD"/>
    <w:rsid w:val="00E945FE"/>
    <w:rsid w:val="00E94F8A"/>
    <w:rsid w:val="00E9572F"/>
    <w:rsid w:val="00E978DD"/>
    <w:rsid w:val="00EA0046"/>
    <w:rsid w:val="00EA0F4C"/>
    <w:rsid w:val="00EA2EE5"/>
    <w:rsid w:val="00EA3110"/>
    <w:rsid w:val="00EA383E"/>
    <w:rsid w:val="00EA41B8"/>
    <w:rsid w:val="00EA4A9E"/>
    <w:rsid w:val="00EA4F49"/>
    <w:rsid w:val="00EA624D"/>
    <w:rsid w:val="00EA774E"/>
    <w:rsid w:val="00EA7A41"/>
    <w:rsid w:val="00EB077B"/>
    <w:rsid w:val="00EB1D8E"/>
    <w:rsid w:val="00EB365E"/>
    <w:rsid w:val="00EB3AF5"/>
    <w:rsid w:val="00EB41F2"/>
    <w:rsid w:val="00EB4B90"/>
    <w:rsid w:val="00EB4EA2"/>
    <w:rsid w:val="00EB4F7F"/>
    <w:rsid w:val="00EB52D3"/>
    <w:rsid w:val="00EB59D3"/>
    <w:rsid w:val="00EB64EB"/>
    <w:rsid w:val="00EB6D02"/>
    <w:rsid w:val="00EB712D"/>
    <w:rsid w:val="00EB7C25"/>
    <w:rsid w:val="00EC27C6"/>
    <w:rsid w:val="00EC4207"/>
    <w:rsid w:val="00EC4788"/>
    <w:rsid w:val="00EC5653"/>
    <w:rsid w:val="00EC5F86"/>
    <w:rsid w:val="00EC71CE"/>
    <w:rsid w:val="00ED1006"/>
    <w:rsid w:val="00ED221F"/>
    <w:rsid w:val="00ED39E4"/>
    <w:rsid w:val="00ED3BA3"/>
    <w:rsid w:val="00ED4531"/>
    <w:rsid w:val="00EE02F3"/>
    <w:rsid w:val="00EE0635"/>
    <w:rsid w:val="00EE1782"/>
    <w:rsid w:val="00EE2801"/>
    <w:rsid w:val="00EE2DCF"/>
    <w:rsid w:val="00EE34BE"/>
    <w:rsid w:val="00EE532D"/>
    <w:rsid w:val="00EE53B3"/>
    <w:rsid w:val="00EE66C7"/>
    <w:rsid w:val="00EE7C82"/>
    <w:rsid w:val="00EE7DBF"/>
    <w:rsid w:val="00EE7DCE"/>
    <w:rsid w:val="00EF0631"/>
    <w:rsid w:val="00EF107F"/>
    <w:rsid w:val="00EF18FE"/>
    <w:rsid w:val="00EF191A"/>
    <w:rsid w:val="00EF1EA9"/>
    <w:rsid w:val="00EF39E9"/>
    <w:rsid w:val="00EF3C18"/>
    <w:rsid w:val="00EF40ED"/>
    <w:rsid w:val="00EF4FE0"/>
    <w:rsid w:val="00EF5787"/>
    <w:rsid w:val="00EF5838"/>
    <w:rsid w:val="00EF60D0"/>
    <w:rsid w:val="00EF7DFA"/>
    <w:rsid w:val="00F00E0C"/>
    <w:rsid w:val="00F00F87"/>
    <w:rsid w:val="00F016F0"/>
    <w:rsid w:val="00F01FD4"/>
    <w:rsid w:val="00F02322"/>
    <w:rsid w:val="00F02DB2"/>
    <w:rsid w:val="00F02EAC"/>
    <w:rsid w:val="00F02FEC"/>
    <w:rsid w:val="00F0320F"/>
    <w:rsid w:val="00F03D6C"/>
    <w:rsid w:val="00F04CAD"/>
    <w:rsid w:val="00F04EE0"/>
    <w:rsid w:val="00F05284"/>
    <w:rsid w:val="00F0528D"/>
    <w:rsid w:val="00F05D44"/>
    <w:rsid w:val="00F06C67"/>
    <w:rsid w:val="00F06DFD"/>
    <w:rsid w:val="00F071D1"/>
    <w:rsid w:val="00F07533"/>
    <w:rsid w:val="00F10232"/>
    <w:rsid w:val="00F10629"/>
    <w:rsid w:val="00F116BD"/>
    <w:rsid w:val="00F132DE"/>
    <w:rsid w:val="00F15FA5"/>
    <w:rsid w:val="00F17CAC"/>
    <w:rsid w:val="00F20260"/>
    <w:rsid w:val="00F209B7"/>
    <w:rsid w:val="00F21025"/>
    <w:rsid w:val="00F221D8"/>
    <w:rsid w:val="00F234F4"/>
    <w:rsid w:val="00F2376F"/>
    <w:rsid w:val="00F23C89"/>
    <w:rsid w:val="00F241D4"/>
    <w:rsid w:val="00F243D8"/>
    <w:rsid w:val="00F245FA"/>
    <w:rsid w:val="00F24E2F"/>
    <w:rsid w:val="00F26C5D"/>
    <w:rsid w:val="00F30828"/>
    <w:rsid w:val="00F313D6"/>
    <w:rsid w:val="00F32DB9"/>
    <w:rsid w:val="00F33251"/>
    <w:rsid w:val="00F3393A"/>
    <w:rsid w:val="00F3395E"/>
    <w:rsid w:val="00F33E19"/>
    <w:rsid w:val="00F34AD8"/>
    <w:rsid w:val="00F35736"/>
    <w:rsid w:val="00F36652"/>
    <w:rsid w:val="00F37585"/>
    <w:rsid w:val="00F40F0C"/>
    <w:rsid w:val="00F43024"/>
    <w:rsid w:val="00F4314F"/>
    <w:rsid w:val="00F43D9B"/>
    <w:rsid w:val="00F4484D"/>
    <w:rsid w:val="00F44CB3"/>
    <w:rsid w:val="00F4766C"/>
    <w:rsid w:val="00F47FA1"/>
    <w:rsid w:val="00F507D1"/>
    <w:rsid w:val="00F5127A"/>
    <w:rsid w:val="00F519CE"/>
    <w:rsid w:val="00F51ADA"/>
    <w:rsid w:val="00F52E83"/>
    <w:rsid w:val="00F53C8F"/>
    <w:rsid w:val="00F607C5"/>
    <w:rsid w:val="00F60DEA"/>
    <w:rsid w:val="00F613A7"/>
    <w:rsid w:val="00F61DCE"/>
    <w:rsid w:val="00F623FB"/>
    <w:rsid w:val="00F62AB4"/>
    <w:rsid w:val="00F62EB8"/>
    <w:rsid w:val="00F6302A"/>
    <w:rsid w:val="00F63775"/>
    <w:rsid w:val="00F64784"/>
    <w:rsid w:val="00F64C2B"/>
    <w:rsid w:val="00F651BE"/>
    <w:rsid w:val="00F66C88"/>
    <w:rsid w:val="00F66EB7"/>
    <w:rsid w:val="00F67F53"/>
    <w:rsid w:val="00F703BE"/>
    <w:rsid w:val="00F70DC2"/>
    <w:rsid w:val="00F71436"/>
    <w:rsid w:val="00F71F69"/>
    <w:rsid w:val="00F725D4"/>
    <w:rsid w:val="00F72B72"/>
    <w:rsid w:val="00F72C30"/>
    <w:rsid w:val="00F73335"/>
    <w:rsid w:val="00F74574"/>
    <w:rsid w:val="00F74BB9"/>
    <w:rsid w:val="00F75582"/>
    <w:rsid w:val="00F76C6E"/>
    <w:rsid w:val="00F76EFA"/>
    <w:rsid w:val="00F771E7"/>
    <w:rsid w:val="00F804BE"/>
    <w:rsid w:val="00F80AF6"/>
    <w:rsid w:val="00F817CE"/>
    <w:rsid w:val="00F8222D"/>
    <w:rsid w:val="00F83227"/>
    <w:rsid w:val="00F84306"/>
    <w:rsid w:val="00F84440"/>
    <w:rsid w:val="00F8456C"/>
    <w:rsid w:val="00F84EBC"/>
    <w:rsid w:val="00F859D8"/>
    <w:rsid w:val="00F85BB1"/>
    <w:rsid w:val="00F868F5"/>
    <w:rsid w:val="00F9056A"/>
    <w:rsid w:val="00F90F8D"/>
    <w:rsid w:val="00F92782"/>
    <w:rsid w:val="00F93AA9"/>
    <w:rsid w:val="00F9493D"/>
    <w:rsid w:val="00F96985"/>
    <w:rsid w:val="00F97838"/>
    <w:rsid w:val="00FA1388"/>
    <w:rsid w:val="00FA1776"/>
    <w:rsid w:val="00FA2BB3"/>
    <w:rsid w:val="00FA3CB7"/>
    <w:rsid w:val="00FA5753"/>
    <w:rsid w:val="00FA6068"/>
    <w:rsid w:val="00FA6F0B"/>
    <w:rsid w:val="00FA7AAE"/>
    <w:rsid w:val="00FB1907"/>
    <w:rsid w:val="00FB3451"/>
    <w:rsid w:val="00FB38E8"/>
    <w:rsid w:val="00FB4C80"/>
    <w:rsid w:val="00FB5467"/>
    <w:rsid w:val="00FB5E00"/>
    <w:rsid w:val="00FB6A6A"/>
    <w:rsid w:val="00FB7874"/>
    <w:rsid w:val="00FC7429"/>
    <w:rsid w:val="00FC7BC2"/>
    <w:rsid w:val="00FD0620"/>
    <w:rsid w:val="00FD07F6"/>
    <w:rsid w:val="00FD1EC8"/>
    <w:rsid w:val="00FD47ED"/>
    <w:rsid w:val="00FD56C0"/>
    <w:rsid w:val="00FD5848"/>
    <w:rsid w:val="00FD6325"/>
    <w:rsid w:val="00FD741A"/>
    <w:rsid w:val="00FD74DB"/>
    <w:rsid w:val="00FD7660"/>
    <w:rsid w:val="00FE0393"/>
    <w:rsid w:val="00FE0655"/>
    <w:rsid w:val="00FE0EA1"/>
    <w:rsid w:val="00FE0F0F"/>
    <w:rsid w:val="00FE2365"/>
    <w:rsid w:val="00FE3F12"/>
    <w:rsid w:val="00FE4C7B"/>
    <w:rsid w:val="00FE6989"/>
    <w:rsid w:val="00FE7336"/>
    <w:rsid w:val="00FE76D4"/>
    <w:rsid w:val="00FE787C"/>
    <w:rsid w:val="00FF06E9"/>
    <w:rsid w:val="00FF1171"/>
    <w:rsid w:val="00FF12BE"/>
    <w:rsid w:val="00FF1C3B"/>
    <w:rsid w:val="00FF444B"/>
    <w:rsid w:val="00FF45A5"/>
    <w:rsid w:val="00FF5502"/>
    <w:rsid w:val="00FF5C91"/>
    <w:rsid w:val="00FF5F65"/>
    <w:rsid w:val="00FF7316"/>
    <w:rsid w:val="00FF7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27FD"/>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BE27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27F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aliases w:val="- Bullets,목록 단락,リスト段落"/>
    <w:basedOn w:val="Normal"/>
    <w:link w:val="ListParagraphChar"/>
    <w:uiPriority w:val="34"/>
    <w:qFormat/>
    <w:rsid w:val="00A3073B"/>
    <w:pPr>
      <w:ind w:left="720"/>
      <w:contextualSpacing/>
    </w:pPr>
  </w:style>
  <w:style w:type="table" w:styleId="TableGrid">
    <w:name w:val="Table Grid"/>
    <w:basedOn w:val="TableNormal"/>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w:link w:val="ListParagraph"/>
    <w:uiPriority w:val="34"/>
    <w:qFormat/>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0BE3"/>
    <w:rPr>
      <w:rFonts w:ascii="Arial" w:hAnsi="Arial" w:cs="Arial"/>
      <w:b/>
      <w:bCs/>
      <w:noProof/>
      <w:sz w:val="18"/>
      <w:szCs w:val="18"/>
      <w:lang w:eastAsia="zh-CN"/>
    </w:rPr>
  </w:style>
  <w:style w:type="character" w:customStyle="1" w:styleId="TACChar">
    <w:name w:val="TAC Char"/>
    <w:link w:val="TAC"/>
    <w:rsid w:val="00920BE3"/>
    <w:rPr>
      <w:rFonts w:asciiTheme="minorHAnsi" w:eastAsiaTheme="minorHAnsi" w:hAnsiTheme="minorHAnsi" w:cstheme="minorBidi"/>
      <w:sz w:val="18"/>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194537581">
      <w:bodyDiv w:val="1"/>
      <w:marLeft w:val="0"/>
      <w:marRight w:val="0"/>
      <w:marTop w:val="0"/>
      <w:marBottom w:val="0"/>
      <w:divBdr>
        <w:top w:val="none" w:sz="0" w:space="0" w:color="auto"/>
        <w:left w:val="none" w:sz="0" w:space="0" w:color="auto"/>
        <w:bottom w:val="none" w:sz="0" w:space="0" w:color="auto"/>
        <w:right w:val="none" w:sz="0" w:space="0" w:color="auto"/>
      </w:divBdr>
    </w:div>
    <w:div w:id="205409100">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01424520">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487214238">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511530890">
      <w:bodyDiv w:val="1"/>
      <w:marLeft w:val="0"/>
      <w:marRight w:val="0"/>
      <w:marTop w:val="0"/>
      <w:marBottom w:val="0"/>
      <w:divBdr>
        <w:top w:val="none" w:sz="0" w:space="0" w:color="auto"/>
        <w:left w:val="none" w:sz="0" w:space="0" w:color="auto"/>
        <w:bottom w:val="none" w:sz="0" w:space="0" w:color="auto"/>
        <w:right w:val="none" w:sz="0" w:space="0" w:color="auto"/>
      </w:divBdr>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7562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image" Target="media/image30.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E820E-A6B7-4983-BC96-9B61FAD97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2776</Words>
  <Characters>14717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2017-08-11T15:46:00Z</dcterms:created>
  <dcterms:modified xsi:type="dcterms:W3CDTF">2018-01-12T16:17:00Z</dcterms:modified>
</cp:coreProperties>
</file>